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DB" w:rsidRPr="00C97045" w:rsidRDefault="00A77BDB" w:rsidP="00A77BDB">
      <w:pPr>
        <w:pBdr>
          <w:top w:val="single" w:sz="4" w:space="1" w:color="D9D9D9"/>
          <w:left w:val="single" w:sz="4" w:space="4" w:color="D9D9D9"/>
          <w:bottom w:val="single" w:sz="4" w:space="1" w:color="D9D9D9"/>
          <w:right w:val="single" w:sz="4" w:space="4" w:color="D9D9D9"/>
        </w:pBdr>
        <w:shd w:val="clear" w:color="auto" w:fill="F2F2F2"/>
        <w:spacing w:after="120" w:line="600" w:lineRule="exact"/>
        <w:rPr>
          <w:rFonts w:ascii="Arial" w:hAnsi="Arial" w:cs="Arial"/>
          <w:b/>
          <w:sz w:val="32"/>
          <w:szCs w:val="20"/>
        </w:rPr>
      </w:pPr>
      <w:bookmarkStart w:id="0" w:name="_GoBack"/>
      <w:bookmarkEnd w:id="0"/>
      <w:r w:rsidRPr="00C97045">
        <w:rPr>
          <w:rFonts w:ascii="Arial" w:hAnsi="Arial" w:cs="Arial"/>
          <w:b/>
          <w:sz w:val="32"/>
          <w:szCs w:val="20"/>
        </w:rPr>
        <w:t>Lebensgemeinschaften im Freiwasser des Bodensees</w:t>
      </w:r>
    </w:p>
    <w:p w:rsidR="00A77BDB" w:rsidRPr="00C97045" w:rsidRDefault="00A77BDB" w:rsidP="00A77BDB">
      <w:pPr>
        <w:pBdr>
          <w:top w:val="single" w:sz="4" w:space="1" w:color="D9D9D9"/>
          <w:left w:val="single" w:sz="4" w:space="4" w:color="D9D9D9"/>
          <w:bottom w:val="single" w:sz="4" w:space="1" w:color="D9D9D9"/>
          <w:right w:val="single" w:sz="4" w:space="4" w:color="D9D9D9"/>
        </w:pBdr>
        <w:shd w:val="clear" w:color="auto" w:fill="F2F2F2"/>
        <w:tabs>
          <w:tab w:val="right" w:pos="9072"/>
        </w:tabs>
        <w:spacing w:after="120" w:line="600" w:lineRule="exact"/>
        <w:rPr>
          <w:rFonts w:ascii="Arial" w:hAnsi="Arial" w:cs="Arial"/>
          <w:b/>
          <w:sz w:val="32"/>
          <w:szCs w:val="20"/>
        </w:rPr>
      </w:pPr>
      <w:r w:rsidRPr="00C97045">
        <w:rPr>
          <w:rFonts w:ascii="Arial" w:hAnsi="Arial" w:cs="Arial"/>
          <w:b/>
          <w:sz w:val="32"/>
          <w:szCs w:val="20"/>
        </w:rPr>
        <w:t>Arbeitsblatt 2</w:t>
      </w:r>
      <w:r w:rsidRPr="00C97045">
        <w:rPr>
          <w:rFonts w:ascii="Arial" w:hAnsi="Arial" w:cs="Arial"/>
          <w:b/>
          <w:sz w:val="32"/>
          <w:szCs w:val="20"/>
        </w:rPr>
        <w:tab/>
        <w:t>Lehrerblatt</w:t>
      </w:r>
    </w:p>
    <w:p w:rsidR="00062D16" w:rsidRPr="00C97045" w:rsidRDefault="00062D16" w:rsidP="00ED4354">
      <w:pPr>
        <w:spacing w:line="300" w:lineRule="exact"/>
        <w:rPr>
          <w:rFonts w:ascii="Arial" w:hAnsi="Arial" w:cs="Arial"/>
          <w:b/>
          <w:szCs w:val="20"/>
        </w:rPr>
      </w:pPr>
    </w:p>
    <w:p w:rsidR="00062D16" w:rsidRPr="00C97045" w:rsidRDefault="00062D16" w:rsidP="00062D16">
      <w:pPr>
        <w:spacing w:after="120" w:line="300" w:lineRule="exact"/>
        <w:rPr>
          <w:rFonts w:ascii="Arial" w:hAnsi="Arial" w:cs="Arial"/>
          <w:b/>
          <w:szCs w:val="20"/>
        </w:rPr>
      </w:pPr>
    </w:p>
    <w:p w:rsidR="00015D7D" w:rsidRPr="00C97045" w:rsidRDefault="00015D7D" w:rsidP="00015D7D">
      <w:pPr>
        <w:spacing w:after="120" w:line="300" w:lineRule="exact"/>
        <w:ind w:left="1843" w:hanging="1843"/>
        <w:rPr>
          <w:rFonts w:ascii="Arial" w:hAnsi="Arial" w:cs="Arial"/>
          <w:sz w:val="20"/>
          <w:szCs w:val="20"/>
        </w:rPr>
      </w:pPr>
      <w:bookmarkStart w:id="1" w:name="OLE_LINK1"/>
      <w:r w:rsidRPr="00C97045">
        <w:rPr>
          <w:rFonts w:ascii="Arial" w:hAnsi="Arial" w:cs="Arial"/>
          <w:sz w:val="20"/>
          <w:szCs w:val="20"/>
        </w:rPr>
        <w:t>Organisatorisches:</w:t>
      </w:r>
      <w:r w:rsidRPr="00C97045">
        <w:rPr>
          <w:rFonts w:ascii="Arial" w:hAnsi="Arial" w:cs="Arial"/>
          <w:sz w:val="20"/>
          <w:szCs w:val="20"/>
        </w:rPr>
        <w:tab/>
        <w:t>Einzelarbeit am PC</w:t>
      </w:r>
      <w:r w:rsidR="00B04BF2" w:rsidRPr="00C97045">
        <w:rPr>
          <w:rFonts w:ascii="Arial" w:hAnsi="Arial" w:cs="Arial"/>
          <w:sz w:val="20"/>
          <w:szCs w:val="20"/>
        </w:rPr>
        <w:t xml:space="preserve"> bzw. mit den Texten</w:t>
      </w:r>
    </w:p>
    <w:p w:rsidR="00015D7D" w:rsidRPr="00C97045" w:rsidRDefault="00015D7D" w:rsidP="00015D7D">
      <w:pPr>
        <w:spacing w:after="120" w:line="300" w:lineRule="exact"/>
        <w:ind w:left="1843" w:hanging="1843"/>
        <w:rPr>
          <w:rFonts w:ascii="Arial" w:hAnsi="Arial" w:cs="Arial"/>
          <w:sz w:val="20"/>
          <w:szCs w:val="20"/>
        </w:rPr>
      </w:pPr>
      <w:r w:rsidRPr="00C97045">
        <w:rPr>
          <w:rFonts w:ascii="Arial" w:hAnsi="Arial" w:cs="Arial"/>
          <w:sz w:val="20"/>
          <w:szCs w:val="20"/>
        </w:rPr>
        <w:t xml:space="preserve">Zeitaufwand: </w:t>
      </w:r>
      <w:r w:rsidRPr="00C97045">
        <w:rPr>
          <w:rFonts w:ascii="Arial" w:hAnsi="Arial" w:cs="Arial"/>
          <w:sz w:val="20"/>
          <w:szCs w:val="20"/>
        </w:rPr>
        <w:tab/>
        <w:t xml:space="preserve">1 </w:t>
      </w:r>
      <w:r w:rsidR="00B05A15" w:rsidRPr="00C97045">
        <w:rPr>
          <w:rFonts w:ascii="Arial" w:hAnsi="Arial" w:cs="Arial"/>
          <w:sz w:val="20"/>
          <w:szCs w:val="20"/>
        </w:rPr>
        <w:t>Unterrichtseinheit (50 Minuten)</w:t>
      </w:r>
    </w:p>
    <w:p w:rsidR="00015D7D" w:rsidRPr="00C97045" w:rsidRDefault="00015D7D" w:rsidP="00015D7D">
      <w:pPr>
        <w:spacing w:after="120" w:line="300" w:lineRule="exact"/>
        <w:ind w:left="1843" w:hanging="1843"/>
        <w:rPr>
          <w:rFonts w:ascii="Arial" w:hAnsi="Arial" w:cs="Arial"/>
          <w:sz w:val="20"/>
          <w:szCs w:val="20"/>
        </w:rPr>
      </w:pPr>
      <w:r w:rsidRPr="00C97045">
        <w:rPr>
          <w:rFonts w:ascii="Arial" w:hAnsi="Arial" w:cs="Arial"/>
          <w:sz w:val="20"/>
          <w:szCs w:val="20"/>
        </w:rPr>
        <w:t xml:space="preserve">Materialien: </w:t>
      </w:r>
      <w:r w:rsidRPr="00C97045">
        <w:rPr>
          <w:rFonts w:ascii="Arial" w:hAnsi="Arial" w:cs="Arial"/>
          <w:sz w:val="20"/>
          <w:szCs w:val="20"/>
        </w:rPr>
        <w:tab/>
        <w:t>A</w:t>
      </w:r>
      <w:r w:rsidR="00475DEE" w:rsidRPr="00C97045">
        <w:rPr>
          <w:rFonts w:ascii="Arial" w:hAnsi="Arial" w:cs="Arial"/>
          <w:sz w:val="20"/>
          <w:szCs w:val="20"/>
        </w:rPr>
        <w:t>rbeitsb</w:t>
      </w:r>
      <w:r w:rsidRPr="00C97045">
        <w:rPr>
          <w:rFonts w:ascii="Arial" w:hAnsi="Arial" w:cs="Arial"/>
          <w:sz w:val="20"/>
          <w:szCs w:val="20"/>
        </w:rPr>
        <w:t xml:space="preserve">latt </w:t>
      </w:r>
      <w:r w:rsidR="00B04BF2" w:rsidRPr="00C97045">
        <w:rPr>
          <w:rFonts w:ascii="Arial" w:hAnsi="Arial" w:cs="Arial"/>
          <w:sz w:val="20"/>
          <w:szCs w:val="20"/>
        </w:rPr>
        <w:t xml:space="preserve">mit </w:t>
      </w:r>
      <w:r w:rsidR="00F06BA9" w:rsidRPr="00C97045">
        <w:rPr>
          <w:rFonts w:ascii="Arial" w:hAnsi="Arial" w:cs="Arial"/>
          <w:sz w:val="20"/>
          <w:szCs w:val="20"/>
        </w:rPr>
        <w:t>zw</w:t>
      </w:r>
      <w:r w:rsidR="00B04BF2" w:rsidRPr="00C97045">
        <w:rPr>
          <w:rFonts w:ascii="Arial" w:hAnsi="Arial" w:cs="Arial"/>
          <w:sz w:val="20"/>
          <w:szCs w:val="20"/>
        </w:rPr>
        <w:t>ei Texten</w:t>
      </w:r>
      <w:r w:rsidR="00B04BF2" w:rsidRPr="00C97045">
        <w:rPr>
          <w:rFonts w:ascii="Arial" w:hAnsi="Arial" w:cs="Arial"/>
          <w:sz w:val="20"/>
          <w:szCs w:val="20"/>
        </w:rPr>
        <w:br/>
      </w:r>
      <w:r w:rsidR="003471FD" w:rsidRPr="00C97045">
        <w:rPr>
          <w:rFonts w:ascii="Arial" w:hAnsi="Arial" w:cs="Arial"/>
          <w:sz w:val="20"/>
          <w:szCs w:val="20"/>
        </w:rPr>
        <w:t>Multiple Choice mit Kontrollfragen zu den Kernaussagen</w:t>
      </w:r>
      <w:r w:rsidRPr="00C97045">
        <w:rPr>
          <w:rFonts w:ascii="Arial" w:hAnsi="Arial" w:cs="Arial"/>
          <w:sz w:val="20"/>
          <w:szCs w:val="20"/>
        </w:rPr>
        <w:t xml:space="preserve"> </w:t>
      </w:r>
    </w:p>
    <w:p w:rsidR="00015D7D" w:rsidRPr="00C97045" w:rsidRDefault="00015D7D" w:rsidP="00015D7D">
      <w:pPr>
        <w:spacing w:after="120" w:line="300" w:lineRule="exact"/>
        <w:ind w:left="1843" w:hanging="1843"/>
        <w:rPr>
          <w:rFonts w:ascii="Arial" w:hAnsi="Arial" w:cs="Arial"/>
          <w:sz w:val="20"/>
          <w:szCs w:val="20"/>
        </w:rPr>
      </w:pPr>
      <w:r w:rsidRPr="00C97045">
        <w:rPr>
          <w:rFonts w:ascii="Arial" w:hAnsi="Arial" w:cs="Arial"/>
          <w:sz w:val="20"/>
          <w:szCs w:val="20"/>
        </w:rPr>
        <w:t>Stundenablauf:</w:t>
      </w:r>
      <w:r w:rsidRPr="00C97045">
        <w:rPr>
          <w:rFonts w:ascii="Arial" w:hAnsi="Arial" w:cs="Arial"/>
          <w:sz w:val="20"/>
          <w:szCs w:val="20"/>
        </w:rPr>
        <w:tab/>
        <w:t>Jeder Schüler bearbeitet das Arbeitsblatt am PC selbst</w:t>
      </w:r>
      <w:r w:rsidRPr="00C97045">
        <w:rPr>
          <w:rFonts w:ascii="Arial" w:hAnsi="Arial" w:cs="Arial"/>
          <w:sz w:val="20"/>
          <w:szCs w:val="20"/>
        </w:rPr>
        <w:br/>
        <w:t>Am Schluss der Stunde werden die Ergebnisse verglichen</w:t>
      </w:r>
    </w:p>
    <w:p w:rsidR="00D11B40" w:rsidRPr="00C97045" w:rsidRDefault="00D11B40" w:rsidP="00015D7D">
      <w:pPr>
        <w:spacing w:after="120" w:line="300" w:lineRule="exact"/>
        <w:ind w:left="1843" w:hanging="1843"/>
        <w:rPr>
          <w:rFonts w:ascii="Arial" w:hAnsi="Arial" w:cs="Arial"/>
          <w:sz w:val="20"/>
          <w:szCs w:val="20"/>
        </w:rPr>
      </w:pPr>
    </w:p>
    <w:p w:rsidR="00D11B40" w:rsidRPr="00C97045" w:rsidRDefault="00D11B40" w:rsidP="00015D7D">
      <w:pPr>
        <w:spacing w:after="120" w:line="300" w:lineRule="exact"/>
        <w:ind w:left="1843" w:hanging="1843"/>
        <w:rPr>
          <w:rFonts w:ascii="Arial" w:hAnsi="Arial" w:cs="Arial"/>
          <w:sz w:val="20"/>
          <w:szCs w:val="20"/>
        </w:rPr>
      </w:pPr>
    </w:p>
    <w:p w:rsidR="00D11B40" w:rsidRPr="00C97045" w:rsidRDefault="00D11B40" w:rsidP="00015D7D">
      <w:pPr>
        <w:spacing w:after="120" w:line="300" w:lineRule="exact"/>
        <w:ind w:left="1843" w:hanging="1843"/>
        <w:rPr>
          <w:rFonts w:ascii="Arial" w:hAnsi="Arial" w:cs="Arial"/>
          <w:sz w:val="20"/>
          <w:szCs w:val="20"/>
        </w:rPr>
      </w:pPr>
    </w:p>
    <w:p w:rsidR="00D11B40" w:rsidRPr="00C97045" w:rsidRDefault="00D11B40" w:rsidP="00015D7D">
      <w:pPr>
        <w:spacing w:after="120" w:line="300" w:lineRule="exact"/>
        <w:ind w:left="1843" w:hanging="1843"/>
        <w:rPr>
          <w:rFonts w:ascii="Arial" w:hAnsi="Arial" w:cs="Arial"/>
          <w:sz w:val="20"/>
          <w:szCs w:val="20"/>
        </w:rPr>
      </w:pPr>
    </w:p>
    <w:p w:rsidR="00D11B40" w:rsidRPr="00C97045" w:rsidRDefault="00D11B40" w:rsidP="00015D7D">
      <w:pPr>
        <w:spacing w:after="120" w:line="300" w:lineRule="exact"/>
        <w:ind w:left="1843" w:hanging="1843"/>
        <w:rPr>
          <w:rFonts w:ascii="Arial" w:hAnsi="Arial" w:cs="Arial"/>
          <w:sz w:val="20"/>
          <w:szCs w:val="20"/>
        </w:rPr>
      </w:pPr>
    </w:p>
    <w:p w:rsidR="00F86886" w:rsidRPr="00C97045" w:rsidRDefault="00D11B40" w:rsidP="00D11B40">
      <w:pPr>
        <w:pBdr>
          <w:top w:val="single" w:sz="4" w:space="1" w:color="auto" w:shadow="1"/>
          <w:left w:val="single" w:sz="4" w:space="4" w:color="auto" w:shadow="1"/>
          <w:bottom w:val="single" w:sz="4" w:space="1" w:color="auto" w:shadow="1"/>
          <w:right w:val="single" w:sz="4" w:space="4" w:color="auto" w:shadow="1"/>
        </w:pBdr>
        <w:spacing w:after="120" w:line="300" w:lineRule="exact"/>
        <w:ind w:left="1843" w:hanging="1843"/>
        <w:rPr>
          <w:rFonts w:ascii="Arial" w:hAnsi="Arial" w:cs="Arial"/>
          <w:b/>
        </w:rPr>
      </w:pPr>
      <w:r w:rsidRPr="00C97045">
        <w:rPr>
          <w:rFonts w:ascii="Arial" w:hAnsi="Arial" w:cs="Arial"/>
          <w:sz w:val="20"/>
          <w:szCs w:val="20"/>
        </w:rPr>
        <w:br w:type="page"/>
      </w:r>
      <w:r w:rsidR="005F2E41" w:rsidRPr="00C97045">
        <w:rPr>
          <w:rFonts w:ascii="Arial" w:hAnsi="Arial" w:cs="Arial"/>
          <w:b/>
        </w:rPr>
        <w:lastRenderedPageBreak/>
        <w:t>Lebensgemeinschaften im Freiwasser</w:t>
      </w:r>
    </w:p>
    <w:p w:rsidR="00B04BF2" w:rsidRPr="00C97045" w:rsidRDefault="00B04BF2" w:rsidP="00D11B40">
      <w:pPr>
        <w:spacing w:after="120" w:line="300" w:lineRule="exact"/>
        <w:rPr>
          <w:rFonts w:ascii="Arial" w:hAnsi="Arial" w:cs="Arial"/>
          <w:b/>
          <w:sz w:val="20"/>
          <w:szCs w:val="20"/>
        </w:rPr>
      </w:pPr>
    </w:p>
    <w:p w:rsidR="00D11B40" w:rsidRPr="00C97045" w:rsidRDefault="00B04BF2" w:rsidP="00D11B40">
      <w:pPr>
        <w:spacing w:after="120" w:line="300" w:lineRule="exact"/>
        <w:rPr>
          <w:rFonts w:ascii="Arial" w:hAnsi="Arial" w:cs="Arial"/>
          <w:sz w:val="20"/>
          <w:szCs w:val="20"/>
        </w:rPr>
      </w:pPr>
      <w:r w:rsidRPr="00C97045">
        <w:rPr>
          <w:rFonts w:ascii="Arial" w:hAnsi="Arial" w:cs="Arial"/>
          <w:b/>
          <w:sz w:val="20"/>
          <w:szCs w:val="20"/>
        </w:rPr>
        <w:t xml:space="preserve">Lies die folgenden Texte </w:t>
      </w:r>
      <w:r w:rsidR="008633F8" w:rsidRPr="00C97045">
        <w:rPr>
          <w:rFonts w:ascii="Arial" w:hAnsi="Arial" w:cs="Arial"/>
          <w:b/>
          <w:sz w:val="20"/>
          <w:szCs w:val="20"/>
        </w:rPr>
        <w:t xml:space="preserve">langsam und gründlich </w:t>
      </w:r>
      <w:r w:rsidRPr="00C97045">
        <w:rPr>
          <w:rFonts w:ascii="Arial" w:hAnsi="Arial" w:cs="Arial"/>
          <w:b/>
          <w:sz w:val="20"/>
          <w:szCs w:val="20"/>
        </w:rPr>
        <w:t>durch!</w:t>
      </w:r>
      <w:r w:rsidR="008633F8" w:rsidRPr="00C97045">
        <w:rPr>
          <w:rFonts w:ascii="Arial" w:hAnsi="Arial" w:cs="Arial"/>
          <w:b/>
          <w:sz w:val="20"/>
          <w:szCs w:val="20"/>
        </w:rPr>
        <w:t xml:space="preserve"> </w:t>
      </w:r>
      <w:r w:rsidR="008633F8" w:rsidRPr="00C97045">
        <w:rPr>
          <w:rFonts w:ascii="Arial" w:hAnsi="Arial" w:cs="Arial"/>
          <w:sz w:val="20"/>
          <w:szCs w:val="20"/>
        </w:rPr>
        <w:t>Versuche, jeden Satz zu verstehen.</w:t>
      </w:r>
    </w:p>
    <w:p w:rsidR="00B04BF2" w:rsidRPr="00C97045" w:rsidRDefault="00A73D7D" w:rsidP="00D11B40">
      <w:pPr>
        <w:spacing w:after="120" w:line="300" w:lineRule="exact"/>
        <w:rPr>
          <w:rFonts w:ascii="Arial" w:hAnsi="Arial" w:cs="Arial"/>
          <w:sz w:val="20"/>
          <w:szCs w:val="20"/>
        </w:rPr>
      </w:pPr>
      <w:r w:rsidRPr="00C97045">
        <w:rPr>
          <w:rFonts w:ascii="Arial" w:hAnsi="Arial" w:cs="Arial"/>
          <w:noProof/>
        </w:rPr>
        <w:drawing>
          <wp:anchor distT="0" distB="0" distL="114300" distR="114300" simplePos="0" relativeHeight="251659264" behindDoc="0" locked="0" layoutInCell="1" allowOverlap="1">
            <wp:simplePos x="0" y="0"/>
            <wp:positionH relativeFrom="margin">
              <wp:posOffset>-53340</wp:posOffset>
            </wp:positionH>
            <wp:positionV relativeFrom="margin">
              <wp:posOffset>1737360</wp:posOffset>
            </wp:positionV>
            <wp:extent cx="5974080" cy="3665220"/>
            <wp:effectExtent l="0" t="0" r="0" b="0"/>
            <wp:wrapSquare wrapText="bothSides"/>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4080" cy="366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E8F" w:rsidRPr="00C97045">
        <w:rPr>
          <w:rFonts w:ascii="Arial" w:hAnsi="Arial" w:cs="Arial"/>
          <w:sz w:val="20"/>
          <w:szCs w:val="20"/>
        </w:rPr>
        <w:t xml:space="preserve">Auf der letzten Seite findest du ein Blatt mit </w:t>
      </w:r>
      <w:r w:rsidR="00781060" w:rsidRPr="00C97045">
        <w:rPr>
          <w:rFonts w:ascii="Arial" w:hAnsi="Arial" w:cs="Arial"/>
          <w:sz w:val="20"/>
          <w:szCs w:val="20"/>
        </w:rPr>
        <w:t>falschen und richtigen Aussagen, die du bewerten kannst</w:t>
      </w:r>
      <w:r w:rsidR="00576E8F" w:rsidRPr="00C97045">
        <w:rPr>
          <w:rFonts w:ascii="Arial" w:hAnsi="Arial" w:cs="Arial"/>
          <w:sz w:val="20"/>
          <w:szCs w:val="20"/>
        </w:rPr>
        <w:t>. Hier kannst du testen, ob du den Text über die Lebensgemeinschaften im Freiwasser gut gelesen und gut verstanden hast!</w:t>
      </w:r>
      <w:r w:rsidR="00D8023E" w:rsidRPr="00C97045">
        <w:rPr>
          <w:rFonts w:ascii="Arial" w:hAnsi="Arial" w:cs="Arial"/>
          <w:sz w:val="20"/>
          <w:szCs w:val="20"/>
        </w:rPr>
        <w:t xml:space="preserve"> Erledige diese Aufgabe erst,</w:t>
      </w:r>
      <w:r w:rsidR="00C97045">
        <w:rPr>
          <w:rFonts w:ascii="Arial" w:hAnsi="Arial" w:cs="Arial"/>
          <w:sz w:val="20"/>
          <w:szCs w:val="20"/>
        </w:rPr>
        <w:t xml:space="preserve"> wenn du den ganzen Text fertig</w:t>
      </w:r>
      <w:r w:rsidR="00D8023E" w:rsidRPr="00C97045">
        <w:rPr>
          <w:rFonts w:ascii="Arial" w:hAnsi="Arial" w:cs="Arial"/>
          <w:sz w:val="20"/>
          <w:szCs w:val="20"/>
        </w:rPr>
        <w:t>gelesen hast!</w:t>
      </w:r>
    </w:p>
    <w:p w:rsidR="00AF792B" w:rsidRPr="00C97045" w:rsidRDefault="00AF792B" w:rsidP="00D11B40">
      <w:pPr>
        <w:spacing w:after="120" w:line="300" w:lineRule="exact"/>
        <w:rPr>
          <w:rFonts w:ascii="Arial" w:hAnsi="Arial" w:cs="Arial"/>
          <w:sz w:val="20"/>
          <w:szCs w:val="20"/>
        </w:rPr>
      </w:pPr>
    </w:p>
    <w:p w:rsidR="0093635C" w:rsidRPr="00C97045" w:rsidRDefault="0093635C" w:rsidP="00C97045">
      <w:pPr>
        <w:tabs>
          <w:tab w:val="left" w:pos="284"/>
        </w:tabs>
        <w:spacing w:line="300" w:lineRule="exact"/>
        <w:rPr>
          <w:rFonts w:ascii="Arial" w:hAnsi="Arial" w:cs="Arial"/>
          <w:b/>
          <w:sz w:val="20"/>
          <w:szCs w:val="20"/>
        </w:rPr>
      </w:pPr>
      <w:r w:rsidRPr="00C97045">
        <w:rPr>
          <w:rFonts w:ascii="Arial" w:hAnsi="Arial" w:cs="Arial"/>
          <w:b/>
          <w:sz w:val="20"/>
          <w:szCs w:val="20"/>
        </w:rPr>
        <w:t xml:space="preserve">Text 1: </w:t>
      </w:r>
      <w:r w:rsidR="00931A92" w:rsidRPr="00C97045">
        <w:rPr>
          <w:rFonts w:ascii="Arial" w:hAnsi="Arial" w:cs="Arial"/>
          <w:b/>
          <w:sz w:val="20"/>
          <w:szCs w:val="20"/>
        </w:rPr>
        <w:t>Abgrenzung der Freiwasserzone</w:t>
      </w:r>
    </w:p>
    <w:p w:rsidR="00B57736" w:rsidRPr="00C97045" w:rsidRDefault="00B57736" w:rsidP="0093635C">
      <w:pPr>
        <w:tabs>
          <w:tab w:val="left" w:pos="284"/>
        </w:tabs>
        <w:spacing w:line="300" w:lineRule="exact"/>
        <w:ind w:left="284" w:hanging="284"/>
        <w:rPr>
          <w:rFonts w:ascii="Arial" w:hAnsi="Arial" w:cs="Arial"/>
          <w:color w:val="C00000"/>
          <w:sz w:val="20"/>
          <w:szCs w:val="20"/>
        </w:rPr>
      </w:pPr>
    </w:p>
    <w:bookmarkEnd w:id="1"/>
    <w:p w:rsidR="00B85610" w:rsidRPr="00C97045" w:rsidRDefault="00B85610" w:rsidP="0093635C">
      <w:pPr>
        <w:spacing w:line="300" w:lineRule="atLeast"/>
        <w:rPr>
          <w:rFonts w:ascii="Arial" w:hAnsi="Arial" w:cs="Arial"/>
          <w:sz w:val="20"/>
          <w:szCs w:val="20"/>
        </w:rPr>
      </w:pPr>
      <w:r w:rsidRPr="00C97045">
        <w:rPr>
          <w:rFonts w:ascii="Arial" w:hAnsi="Arial" w:cs="Arial"/>
          <w:i/>
          <w:sz w:val="20"/>
          <w:szCs w:val="20"/>
        </w:rPr>
        <w:t>Die Freiwasserzone</w:t>
      </w:r>
      <w:r w:rsidR="0093635C" w:rsidRPr="00C97045">
        <w:rPr>
          <w:rFonts w:ascii="Arial" w:hAnsi="Arial" w:cs="Arial"/>
          <w:i/>
          <w:sz w:val="20"/>
          <w:szCs w:val="20"/>
        </w:rPr>
        <w:t xml:space="preserve"> </w:t>
      </w:r>
      <w:r w:rsidR="004D2BE7" w:rsidRPr="00C97045">
        <w:rPr>
          <w:rFonts w:ascii="Arial" w:hAnsi="Arial" w:cs="Arial"/>
          <w:sz w:val="20"/>
          <w:szCs w:val="20"/>
        </w:rPr>
        <w:t>(PELAGIAL)</w:t>
      </w:r>
      <w:r w:rsidR="004D2BE7" w:rsidRPr="00C97045">
        <w:rPr>
          <w:rFonts w:ascii="Arial" w:hAnsi="Arial" w:cs="Arial"/>
          <w:i/>
          <w:sz w:val="20"/>
          <w:szCs w:val="20"/>
        </w:rPr>
        <w:t xml:space="preserve"> </w:t>
      </w:r>
      <w:r w:rsidRPr="00C97045">
        <w:rPr>
          <w:rFonts w:ascii="Arial" w:hAnsi="Arial" w:cs="Arial"/>
          <w:sz w:val="20"/>
          <w:szCs w:val="20"/>
        </w:rPr>
        <w:t xml:space="preserve">macht den größten Anteil des Seevolumens aus. Rund 85% der Gesamtfläche überspannt dieser Bereich mit einer Wassertiefe von mehr als 10 Metern. Die Freiwasserzone ist einerseits vertikal und andererseits jahreszeitlich klar strukturiert: </w:t>
      </w:r>
      <w:r w:rsidR="00D8023E" w:rsidRPr="00C97045">
        <w:rPr>
          <w:rFonts w:ascii="Arial" w:hAnsi="Arial" w:cs="Arial"/>
          <w:sz w:val="20"/>
          <w:szCs w:val="20"/>
        </w:rPr>
        <w:br/>
      </w:r>
      <w:r w:rsidRPr="00C97045">
        <w:rPr>
          <w:rFonts w:ascii="Arial" w:hAnsi="Arial" w:cs="Arial"/>
          <w:sz w:val="20"/>
          <w:szCs w:val="20"/>
        </w:rPr>
        <w:t>Am Seeboden ist das Wasser ganzjährig kalt.</w:t>
      </w:r>
      <w:r w:rsidR="002B5B19" w:rsidRPr="00C97045">
        <w:rPr>
          <w:rFonts w:ascii="Arial" w:hAnsi="Arial" w:cs="Arial"/>
          <w:sz w:val="20"/>
          <w:szCs w:val="20"/>
        </w:rPr>
        <w:t xml:space="preserve"> </w:t>
      </w:r>
      <w:r w:rsidR="00D8023E" w:rsidRPr="00C97045">
        <w:rPr>
          <w:rFonts w:ascii="Arial" w:hAnsi="Arial" w:cs="Arial"/>
          <w:sz w:val="20"/>
          <w:szCs w:val="20"/>
        </w:rPr>
        <w:br/>
      </w:r>
      <w:r w:rsidR="003471FD" w:rsidRPr="00C97045">
        <w:rPr>
          <w:rFonts w:ascii="Arial" w:hAnsi="Arial" w:cs="Arial"/>
          <w:sz w:val="20"/>
          <w:szCs w:val="20"/>
        </w:rPr>
        <w:t xml:space="preserve">Im Winter kühlt der See von oben nach unten aus. Die Temperaturunterschiede zwischen Oberfläche und tieferen Schichten sind daher gering, im Sommer können sie dagegen sehr groß sein. </w:t>
      </w:r>
      <w:r w:rsidR="00D8023E" w:rsidRPr="00C97045">
        <w:rPr>
          <w:rFonts w:ascii="Arial" w:hAnsi="Arial" w:cs="Arial"/>
          <w:sz w:val="20"/>
          <w:szCs w:val="20"/>
        </w:rPr>
        <w:br/>
      </w:r>
      <w:r w:rsidRPr="00C97045">
        <w:rPr>
          <w:rFonts w:ascii="Arial" w:hAnsi="Arial" w:cs="Arial"/>
          <w:sz w:val="20"/>
          <w:szCs w:val="20"/>
        </w:rPr>
        <w:t>Im freien Wasser spielen sich zahlreiche chemische und physikalische Vorgänge ab, die das Ökosystem See entscheidend prägen.</w:t>
      </w:r>
    </w:p>
    <w:p w:rsidR="002B5B19" w:rsidRPr="00C97045" w:rsidRDefault="002B5B19" w:rsidP="0093635C">
      <w:pPr>
        <w:spacing w:line="300" w:lineRule="atLeast"/>
        <w:rPr>
          <w:rFonts w:ascii="Arial" w:hAnsi="Arial" w:cs="Arial"/>
          <w:sz w:val="20"/>
          <w:szCs w:val="20"/>
        </w:rPr>
      </w:pPr>
    </w:p>
    <w:p w:rsidR="00931A92" w:rsidRPr="00C97045" w:rsidRDefault="00931A92" w:rsidP="00931A92">
      <w:pPr>
        <w:spacing w:line="300" w:lineRule="exact"/>
        <w:rPr>
          <w:rFonts w:ascii="Arial" w:hAnsi="Arial" w:cs="Arial"/>
          <w:sz w:val="20"/>
          <w:szCs w:val="20"/>
        </w:rPr>
      </w:pPr>
      <w:r w:rsidRPr="00C97045">
        <w:rPr>
          <w:rFonts w:ascii="Arial" w:hAnsi="Arial" w:cs="Arial"/>
          <w:sz w:val="20"/>
          <w:szCs w:val="20"/>
        </w:rPr>
        <w:t>Die Freiwasserzone wird in zwei Kategorien mit unterschiedlicher Lichteinstrahlung eingeteilt:</w:t>
      </w:r>
    </w:p>
    <w:p w:rsidR="00931A92" w:rsidRPr="00C97045" w:rsidRDefault="00931A92" w:rsidP="00931A92">
      <w:pPr>
        <w:numPr>
          <w:ilvl w:val="0"/>
          <w:numId w:val="40"/>
        </w:numPr>
        <w:spacing w:line="300" w:lineRule="exact"/>
        <w:rPr>
          <w:rStyle w:val="markedcontent"/>
          <w:rFonts w:ascii="Arial" w:hAnsi="Arial" w:cs="Arial"/>
          <w:sz w:val="20"/>
          <w:szCs w:val="20"/>
        </w:rPr>
      </w:pPr>
      <w:r w:rsidRPr="00C97045">
        <w:rPr>
          <w:rFonts w:ascii="Arial" w:hAnsi="Arial" w:cs="Arial"/>
          <w:sz w:val="20"/>
          <w:szCs w:val="20"/>
        </w:rPr>
        <w:t xml:space="preserve">Die lichtdurchflutete </w:t>
      </w:r>
      <w:r w:rsidR="002B5B19" w:rsidRPr="00C97045">
        <w:rPr>
          <w:rFonts w:ascii="Arial" w:hAnsi="Arial" w:cs="Arial"/>
          <w:sz w:val="20"/>
          <w:szCs w:val="20"/>
        </w:rPr>
        <w:t>AUFBAUZONE</w:t>
      </w:r>
      <w:r w:rsidRPr="00C97045">
        <w:rPr>
          <w:rFonts w:ascii="Arial" w:hAnsi="Arial" w:cs="Arial"/>
          <w:sz w:val="20"/>
          <w:szCs w:val="20"/>
        </w:rPr>
        <w:t xml:space="preserve">: hier werden durch Photosynthese mehr Nährstoffe gebildet als verbraucht. </w:t>
      </w:r>
      <w:r w:rsidR="002B5B19" w:rsidRPr="00C97045">
        <w:rPr>
          <w:rFonts w:ascii="Arial" w:hAnsi="Arial" w:cs="Arial"/>
          <w:sz w:val="20"/>
          <w:szCs w:val="20"/>
        </w:rPr>
        <w:t xml:space="preserve">Die Mächtigkeit dieser lichtdurchfluteten Zone hängt ab von der Sauberkeit des Gewässers. Der Bodensee ist sehr sauber, die lichtdurchflutete Zone demnach auch relativ mächtig. </w:t>
      </w:r>
      <w:r w:rsidRPr="00C97045">
        <w:rPr>
          <w:rFonts w:ascii="Arial" w:hAnsi="Arial" w:cs="Arial"/>
          <w:sz w:val="20"/>
          <w:szCs w:val="20"/>
        </w:rPr>
        <w:t xml:space="preserve">Der Primärproduktion spielt sich in den oberen 20 Metern des Sees ab. </w:t>
      </w:r>
      <w:r w:rsidR="003471FD" w:rsidRPr="00C97045">
        <w:rPr>
          <w:rStyle w:val="markedcontent"/>
          <w:rFonts w:ascii="Arial" w:hAnsi="Arial" w:cs="Arial"/>
          <w:sz w:val="20"/>
          <w:szCs w:val="20"/>
        </w:rPr>
        <w:t xml:space="preserve">Organismen mit Chlorophyll bleiben ausschließlich in der lichtdurchfluteten Aufbauzone. </w:t>
      </w:r>
      <w:r w:rsidRPr="00C97045">
        <w:rPr>
          <w:rStyle w:val="markedcontent"/>
          <w:rFonts w:ascii="Arial" w:hAnsi="Arial" w:cs="Arial"/>
          <w:sz w:val="20"/>
          <w:szCs w:val="20"/>
        </w:rPr>
        <w:t xml:space="preserve">Die tierischen Konsumenten halten sich - zumindest zeitweilig - ebenfalls in </w:t>
      </w:r>
      <w:r w:rsidRPr="00C97045">
        <w:rPr>
          <w:rStyle w:val="markedcontent"/>
          <w:rFonts w:ascii="Arial" w:hAnsi="Arial" w:cs="Arial"/>
          <w:sz w:val="20"/>
          <w:szCs w:val="20"/>
        </w:rPr>
        <w:lastRenderedPageBreak/>
        <w:t>dieser Zone auf, verlassen diese aber oft tagsüber und ziehen sich in das dunkle Tiefenwasser zurück.</w:t>
      </w:r>
      <w:r w:rsidR="002B5B19" w:rsidRPr="00C97045">
        <w:rPr>
          <w:rStyle w:val="markedcontent"/>
          <w:rFonts w:ascii="Arial" w:hAnsi="Arial" w:cs="Arial"/>
          <w:sz w:val="20"/>
          <w:szCs w:val="20"/>
        </w:rPr>
        <w:t xml:space="preserve"> </w:t>
      </w:r>
    </w:p>
    <w:p w:rsidR="002B5B19" w:rsidRPr="00C97045" w:rsidRDefault="00931A92" w:rsidP="00931A92">
      <w:pPr>
        <w:numPr>
          <w:ilvl w:val="0"/>
          <w:numId w:val="40"/>
        </w:numPr>
        <w:spacing w:line="300" w:lineRule="exact"/>
        <w:rPr>
          <w:rFonts w:ascii="Arial" w:hAnsi="Arial" w:cs="Arial"/>
          <w:sz w:val="20"/>
          <w:szCs w:val="20"/>
        </w:rPr>
      </w:pPr>
      <w:r w:rsidRPr="00C97045">
        <w:rPr>
          <w:rFonts w:ascii="Arial" w:hAnsi="Arial" w:cs="Arial"/>
          <w:sz w:val="20"/>
          <w:szCs w:val="20"/>
        </w:rPr>
        <w:t xml:space="preserve">Die lichtlose, tiefere </w:t>
      </w:r>
      <w:r w:rsidR="002B5B19" w:rsidRPr="00C97045">
        <w:rPr>
          <w:rFonts w:ascii="Arial" w:hAnsi="Arial" w:cs="Arial"/>
          <w:sz w:val="20"/>
          <w:szCs w:val="20"/>
        </w:rPr>
        <w:t>ABBAUZONE</w:t>
      </w:r>
      <w:r w:rsidRPr="00C97045">
        <w:rPr>
          <w:rFonts w:ascii="Arial" w:hAnsi="Arial" w:cs="Arial"/>
          <w:sz w:val="20"/>
          <w:szCs w:val="20"/>
        </w:rPr>
        <w:t>: hier findet keine Photosynthese statt, es werden mehr Nährstoffe verbraucht als erzeugt.</w:t>
      </w:r>
      <w:r w:rsidR="002B5B19" w:rsidRPr="00C97045">
        <w:rPr>
          <w:rFonts w:ascii="Arial" w:hAnsi="Arial" w:cs="Arial"/>
          <w:sz w:val="20"/>
          <w:szCs w:val="20"/>
        </w:rPr>
        <w:t xml:space="preserve"> Die tierischen Konsumenten kommen </w:t>
      </w:r>
      <w:r w:rsidR="00D8023E" w:rsidRPr="00C97045">
        <w:rPr>
          <w:rFonts w:ascii="Arial" w:hAnsi="Arial" w:cs="Arial"/>
          <w:sz w:val="20"/>
          <w:szCs w:val="20"/>
        </w:rPr>
        <w:t xml:space="preserve">– wie vorher schon beschrieben - </w:t>
      </w:r>
      <w:r w:rsidR="002B5B19" w:rsidRPr="00C97045">
        <w:rPr>
          <w:rFonts w:ascii="Arial" w:hAnsi="Arial" w:cs="Arial"/>
          <w:sz w:val="20"/>
          <w:szCs w:val="20"/>
        </w:rPr>
        <w:t xml:space="preserve">sowohl in der hellen wie auch in der dunklen Zone vor. </w:t>
      </w:r>
    </w:p>
    <w:p w:rsidR="00931A92" w:rsidRPr="00C97045" w:rsidRDefault="00931A92" w:rsidP="002B5B19">
      <w:pPr>
        <w:spacing w:line="300" w:lineRule="exact"/>
        <w:ind w:left="360"/>
        <w:rPr>
          <w:rFonts w:ascii="Arial" w:hAnsi="Arial" w:cs="Arial"/>
          <w:sz w:val="20"/>
          <w:szCs w:val="20"/>
        </w:rPr>
      </w:pPr>
    </w:p>
    <w:p w:rsidR="00931A92" w:rsidRPr="00C97045" w:rsidRDefault="00931A92" w:rsidP="00931A92">
      <w:pPr>
        <w:spacing w:line="300" w:lineRule="exact"/>
        <w:rPr>
          <w:rFonts w:ascii="Arial" w:hAnsi="Arial" w:cs="Arial"/>
          <w:sz w:val="20"/>
          <w:szCs w:val="20"/>
        </w:rPr>
      </w:pPr>
      <w:r w:rsidRPr="00C97045">
        <w:rPr>
          <w:rFonts w:ascii="Arial" w:hAnsi="Arial" w:cs="Arial"/>
          <w:sz w:val="20"/>
          <w:szCs w:val="20"/>
        </w:rPr>
        <w:t xml:space="preserve">Im Übergangsbereich – der sogenannten Kompensationsebene - zwischen beiden Zonen halten sich Erzeugung und Verbrauch von Nährstoffen die Waage. </w:t>
      </w:r>
      <w:r w:rsidR="002B5B19" w:rsidRPr="00C97045">
        <w:rPr>
          <w:rFonts w:ascii="Arial" w:hAnsi="Arial" w:cs="Arial"/>
          <w:sz w:val="20"/>
          <w:szCs w:val="20"/>
        </w:rPr>
        <w:t>Die Kompensationszone trennt die obere durchlichtete Wasserschicht von der unteren dunklen Wasserschicht.</w:t>
      </w:r>
    </w:p>
    <w:p w:rsidR="00B85610" w:rsidRPr="00C97045" w:rsidRDefault="00B85610" w:rsidP="00B85610">
      <w:pPr>
        <w:spacing w:line="300" w:lineRule="atLeast"/>
        <w:rPr>
          <w:rFonts w:ascii="Arial" w:hAnsi="Arial" w:cs="Arial"/>
          <w:sz w:val="16"/>
          <w:szCs w:val="20"/>
        </w:rPr>
      </w:pPr>
      <w:r w:rsidRPr="00C97045">
        <w:rPr>
          <w:rFonts w:ascii="Arial" w:hAnsi="Arial" w:cs="Arial"/>
          <w:sz w:val="16"/>
          <w:szCs w:val="20"/>
        </w:rPr>
        <w:t xml:space="preserve">Quelle: Der Bodensee. Ein Naturraum im Wandel, 2009, S. 36 </w:t>
      </w:r>
      <w:r w:rsidR="0093635C" w:rsidRPr="00C97045">
        <w:rPr>
          <w:rFonts w:ascii="Arial" w:hAnsi="Arial" w:cs="Arial"/>
          <w:sz w:val="16"/>
          <w:szCs w:val="20"/>
        </w:rPr>
        <w:t>–</w:t>
      </w:r>
      <w:r w:rsidRPr="00C97045">
        <w:rPr>
          <w:rFonts w:ascii="Arial" w:hAnsi="Arial" w:cs="Arial"/>
          <w:sz w:val="16"/>
          <w:szCs w:val="20"/>
        </w:rPr>
        <w:t xml:space="preserve"> 37</w:t>
      </w:r>
      <w:r w:rsidR="0093635C" w:rsidRPr="00C97045">
        <w:rPr>
          <w:rFonts w:ascii="Arial" w:hAnsi="Arial" w:cs="Arial"/>
          <w:sz w:val="16"/>
          <w:szCs w:val="20"/>
        </w:rPr>
        <w:t>, gekürzt.</w:t>
      </w:r>
    </w:p>
    <w:p w:rsidR="00D169D8" w:rsidRPr="00C97045" w:rsidRDefault="00931A92" w:rsidP="00576E8F">
      <w:pPr>
        <w:tabs>
          <w:tab w:val="left" w:pos="284"/>
        </w:tabs>
        <w:spacing w:line="300" w:lineRule="exact"/>
        <w:ind w:left="284" w:hanging="284"/>
        <w:rPr>
          <w:rFonts w:ascii="Arial" w:hAnsi="Arial" w:cs="Arial"/>
          <w:b/>
          <w:sz w:val="20"/>
          <w:szCs w:val="20"/>
        </w:rPr>
      </w:pPr>
      <w:r w:rsidRPr="00C97045">
        <w:rPr>
          <w:rFonts w:ascii="Arial" w:hAnsi="Arial" w:cs="Arial"/>
          <w:b/>
          <w:sz w:val="20"/>
          <w:szCs w:val="20"/>
        </w:rPr>
        <w:br w:type="page"/>
      </w:r>
      <w:r w:rsidR="0093635C" w:rsidRPr="00C97045">
        <w:rPr>
          <w:rFonts w:ascii="Arial" w:hAnsi="Arial" w:cs="Arial"/>
          <w:b/>
          <w:sz w:val="20"/>
          <w:szCs w:val="20"/>
        </w:rPr>
        <w:lastRenderedPageBreak/>
        <w:t xml:space="preserve">Text 2: </w:t>
      </w:r>
      <w:r w:rsidR="000234BD" w:rsidRPr="00C97045">
        <w:rPr>
          <w:rFonts w:ascii="Arial" w:hAnsi="Arial" w:cs="Arial"/>
          <w:b/>
          <w:sz w:val="20"/>
          <w:szCs w:val="20"/>
        </w:rPr>
        <w:t xml:space="preserve">Leben im </w:t>
      </w:r>
      <w:r w:rsidR="002914C1" w:rsidRPr="00C97045">
        <w:rPr>
          <w:rFonts w:ascii="Arial" w:hAnsi="Arial" w:cs="Arial"/>
          <w:b/>
          <w:sz w:val="20"/>
          <w:szCs w:val="20"/>
        </w:rPr>
        <w:t>Freiwasser</w:t>
      </w:r>
      <w:r w:rsidR="004D2BE7" w:rsidRPr="00C97045">
        <w:rPr>
          <w:rFonts w:ascii="Arial" w:hAnsi="Arial" w:cs="Arial"/>
          <w:b/>
          <w:sz w:val="20"/>
          <w:szCs w:val="20"/>
        </w:rPr>
        <w:t xml:space="preserve"> (PELAGIAL)</w:t>
      </w:r>
    </w:p>
    <w:p w:rsidR="00576E8F" w:rsidRPr="00C97045" w:rsidRDefault="00576E8F" w:rsidP="00576E8F">
      <w:pPr>
        <w:tabs>
          <w:tab w:val="left" w:pos="284"/>
        </w:tabs>
        <w:spacing w:line="300" w:lineRule="exact"/>
        <w:ind w:left="284" w:hanging="284"/>
        <w:rPr>
          <w:rFonts w:ascii="Arial" w:hAnsi="Arial" w:cs="Arial"/>
          <w:sz w:val="20"/>
        </w:rPr>
      </w:pPr>
    </w:p>
    <w:p w:rsidR="00D169D8" w:rsidRPr="00C97045" w:rsidRDefault="00D169D8" w:rsidP="00D169D8">
      <w:pPr>
        <w:pStyle w:val="StandardWeb"/>
        <w:spacing w:before="0" w:beforeAutospacing="0" w:after="120" w:afterAutospacing="0" w:line="300" w:lineRule="exact"/>
        <w:rPr>
          <w:rFonts w:ascii="Arial" w:hAnsi="Arial" w:cs="Arial"/>
          <w:sz w:val="20"/>
        </w:rPr>
      </w:pPr>
      <w:r w:rsidRPr="00C97045">
        <w:rPr>
          <w:rFonts w:ascii="Arial" w:hAnsi="Arial" w:cs="Arial"/>
          <w:sz w:val="20"/>
        </w:rPr>
        <w:t>Die Lebensgemeinschaft des Freiwassers besteht aus d</w:t>
      </w:r>
      <w:r w:rsidR="00C97045">
        <w:rPr>
          <w:rFonts w:ascii="Arial" w:hAnsi="Arial" w:cs="Arial"/>
          <w:sz w:val="20"/>
        </w:rPr>
        <w:t xml:space="preserve">em passiv mit dem Wasserkörper </w:t>
      </w:r>
      <w:r w:rsidRPr="00C97045">
        <w:rPr>
          <w:rFonts w:ascii="Arial" w:hAnsi="Arial" w:cs="Arial"/>
          <w:sz w:val="20"/>
        </w:rPr>
        <w:t>driftenden Plankton und dem aktiv schwimmenden Nekton, hauptsächlich den Fischen.  Plankton und Nekton sind die Akteure im ständigen Stoffkreislauf des Sees.</w:t>
      </w:r>
    </w:p>
    <w:p w:rsidR="004D2BE7" w:rsidRPr="00C97045" w:rsidRDefault="004D2BE7" w:rsidP="005F2E41">
      <w:pPr>
        <w:spacing w:line="300" w:lineRule="exact"/>
        <w:rPr>
          <w:rStyle w:val="markedcontent"/>
          <w:rFonts w:ascii="Arial" w:hAnsi="Arial" w:cs="Arial"/>
          <w:sz w:val="16"/>
          <w:szCs w:val="20"/>
        </w:rPr>
      </w:pPr>
      <w:r w:rsidRPr="00C97045">
        <w:rPr>
          <w:rStyle w:val="markedcontent"/>
          <w:rFonts w:ascii="Arial" w:hAnsi="Arial" w:cs="Arial"/>
          <w:sz w:val="16"/>
          <w:szCs w:val="20"/>
        </w:rPr>
        <w:t xml:space="preserve">Quelle: </w:t>
      </w:r>
      <w:r w:rsidR="001B0A0D" w:rsidRPr="00C97045">
        <w:rPr>
          <w:rStyle w:val="markedcontent"/>
          <w:rFonts w:ascii="Arial" w:hAnsi="Arial" w:cs="Arial"/>
          <w:sz w:val="16"/>
          <w:szCs w:val="20"/>
        </w:rPr>
        <w:t xml:space="preserve">Der Lebensraum Bodensee und sein Zustand, IGKB </w:t>
      </w:r>
    </w:p>
    <w:p w:rsidR="00EE2F8F" w:rsidRPr="00C97045" w:rsidRDefault="00EE2F8F" w:rsidP="005F2E41">
      <w:pPr>
        <w:spacing w:line="300" w:lineRule="exact"/>
        <w:rPr>
          <w:rStyle w:val="markedcontent"/>
          <w:rFonts w:ascii="Arial" w:hAnsi="Arial" w:cs="Arial"/>
          <w:sz w:val="16"/>
          <w:szCs w:val="20"/>
        </w:rPr>
      </w:pPr>
    </w:p>
    <w:p w:rsidR="006B3A71" w:rsidRPr="00C97045" w:rsidRDefault="006B3A71" w:rsidP="005F2E41">
      <w:pPr>
        <w:spacing w:line="300" w:lineRule="exact"/>
        <w:rPr>
          <w:rStyle w:val="markedcontent"/>
          <w:rFonts w:ascii="Arial" w:hAnsi="Arial" w:cs="Arial"/>
          <w:sz w:val="16"/>
          <w:szCs w:val="20"/>
        </w:rPr>
      </w:pPr>
    </w:p>
    <w:p w:rsidR="006B3A71" w:rsidRPr="00C97045" w:rsidRDefault="006B3A71" w:rsidP="006B3A71">
      <w:pPr>
        <w:rPr>
          <w:rFonts w:ascii="Arial" w:hAnsi="Arial" w:cs="Arial"/>
          <w:b/>
        </w:rPr>
      </w:pPr>
      <w:r w:rsidRPr="00C97045">
        <w:rPr>
          <w:rFonts w:ascii="Arial" w:hAnsi="Arial" w:cs="Arial"/>
          <w:b/>
        </w:rPr>
        <w:t>NEKTON</w:t>
      </w:r>
    </w:p>
    <w:p w:rsidR="006B3A71" w:rsidRPr="00C97045" w:rsidRDefault="006B3A71" w:rsidP="006B3A71">
      <w:pPr>
        <w:rPr>
          <w:rFonts w:ascii="Arial" w:hAnsi="Arial" w:cs="Arial"/>
          <w:b/>
        </w:rPr>
      </w:pPr>
    </w:p>
    <w:p w:rsidR="006B3A71" w:rsidRPr="00C97045" w:rsidRDefault="004438B1" w:rsidP="00BD221B">
      <w:pPr>
        <w:pStyle w:val="berschrift2"/>
        <w:spacing w:after="120"/>
        <w:rPr>
          <w:rFonts w:ascii="Arial" w:hAnsi="Arial" w:cs="Arial"/>
          <w:b w:val="0"/>
          <w:sz w:val="20"/>
          <w:szCs w:val="20"/>
        </w:rPr>
      </w:pPr>
      <w:r w:rsidRPr="00C97045">
        <w:rPr>
          <w:rFonts w:ascii="Arial" w:hAnsi="Arial" w:cs="Arial"/>
          <w:b w:val="0"/>
          <w:sz w:val="20"/>
          <w:szCs w:val="20"/>
        </w:rPr>
        <w:t>Darunter versteht man a</w:t>
      </w:r>
      <w:r w:rsidR="006B3A71" w:rsidRPr="00C97045">
        <w:rPr>
          <w:rFonts w:ascii="Arial" w:hAnsi="Arial" w:cs="Arial"/>
          <w:b w:val="0"/>
          <w:sz w:val="20"/>
          <w:szCs w:val="20"/>
        </w:rPr>
        <w:t xml:space="preserve">lle Lebewesen, die aktiv gegen den Wasserstrom schwimmen können und im gesamten freien Wasser vorkommen. Im See sind das vor allem Fische. </w:t>
      </w:r>
      <w:r w:rsidR="00BD221B" w:rsidRPr="00C97045">
        <w:rPr>
          <w:rFonts w:ascii="Arial" w:hAnsi="Arial" w:cs="Arial"/>
          <w:b w:val="0"/>
          <w:sz w:val="20"/>
          <w:szCs w:val="20"/>
        </w:rPr>
        <w:t xml:space="preserve">Die </w:t>
      </w:r>
      <w:r w:rsidR="006B3A71" w:rsidRPr="00C97045">
        <w:rPr>
          <w:rFonts w:ascii="Arial" w:hAnsi="Arial" w:cs="Arial"/>
          <w:b w:val="0"/>
          <w:sz w:val="20"/>
          <w:szCs w:val="20"/>
        </w:rPr>
        <w:t>wechselwarme</w:t>
      </w:r>
      <w:r w:rsidR="00BD221B" w:rsidRPr="00C97045">
        <w:rPr>
          <w:rFonts w:ascii="Arial" w:hAnsi="Arial" w:cs="Arial"/>
          <w:b w:val="0"/>
          <w:sz w:val="20"/>
          <w:szCs w:val="20"/>
        </w:rPr>
        <w:t>n</w:t>
      </w:r>
      <w:r w:rsidR="006B3A71" w:rsidRPr="00C97045">
        <w:rPr>
          <w:rFonts w:ascii="Arial" w:hAnsi="Arial" w:cs="Arial"/>
          <w:b w:val="0"/>
          <w:sz w:val="20"/>
          <w:szCs w:val="20"/>
        </w:rPr>
        <w:t xml:space="preserve"> Wasserbewohner</w:t>
      </w:r>
      <w:r w:rsidR="00EE2F8F" w:rsidRPr="00C97045">
        <w:rPr>
          <w:rFonts w:ascii="Arial" w:hAnsi="Arial" w:cs="Arial"/>
          <w:b w:val="0"/>
          <w:sz w:val="20"/>
          <w:szCs w:val="20"/>
        </w:rPr>
        <w:t xml:space="preserve"> </w:t>
      </w:r>
      <w:r w:rsidR="00BD221B" w:rsidRPr="00C97045">
        <w:rPr>
          <w:rFonts w:ascii="Arial" w:hAnsi="Arial" w:cs="Arial"/>
          <w:b w:val="0"/>
          <w:sz w:val="20"/>
          <w:szCs w:val="20"/>
        </w:rPr>
        <w:t>sind</w:t>
      </w:r>
      <w:r w:rsidR="00EE2F8F" w:rsidRPr="00C97045">
        <w:rPr>
          <w:rFonts w:ascii="Arial" w:hAnsi="Arial" w:cs="Arial"/>
          <w:b w:val="0"/>
          <w:sz w:val="20"/>
          <w:szCs w:val="20"/>
        </w:rPr>
        <w:t xml:space="preserve"> Kiemenatmer</w:t>
      </w:r>
      <w:r w:rsidR="006B3A71" w:rsidRPr="00C97045">
        <w:rPr>
          <w:rFonts w:ascii="Arial" w:hAnsi="Arial" w:cs="Arial"/>
          <w:b w:val="0"/>
          <w:sz w:val="20"/>
          <w:szCs w:val="20"/>
        </w:rPr>
        <w:t xml:space="preserve">. Sie stellen ungefähr die Hälfte aller Wirbeltierarten und sind damit die mit Abstand artenreichste Wirbeltiergruppe. </w:t>
      </w:r>
      <w:r w:rsidR="00EE2F8F" w:rsidRPr="00C97045">
        <w:rPr>
          <w:rFonts w:ascii="Arial" w:hAnsi="Arial" w:cs="Arial"/>
          <w:b w:val="0"/>
          <w:sz w:val="20"/>
          <w:szCs w:val="20"/>
        </w:rPr>
        <w:t>60</w:t>
      </w:r>
      <w:r w:rsidR="003471FD" w:rsidRPr="00C97045">
        <w:rPr>
          <w:rFonts w:ascii="Arial" w:hAnsi="Arial" w:cs="Arial"/>
          <w:b w:val="0"/>
          <w:sz w:val="20"/>
          <w:szCs w:val="20"/>
        </w:rPr>
        <w:t xml:space="preserve"> %</w:t>
      </w:r>
      <w:r w:rsidR="00EE2F8F" w:rsidRPr="00C97045">
        <w:rPr>
          <w:rFonts w:ascii="Arial" w:hAnsi="Arial" w:cs="Arial"/>
          <w:b w:val="0"/>
          <w:sz w:val="20"/>
          <w:szCs w:val="20"/>
        </w:rPr>
        <w:t xml:space="preserve"> von ungefähr 20.000 Arten </w:t>
      </w:r>
      <w:r w:rsidR="006B3A71" w:rsidRPr="00C97045">
        <w:rPr>
          <w:rFonts w:ascii="Arial" w:hAnsi="Arial" w:cs="Arial"/>
          <w:b w:val="0"/>
          <w:sz w:val="20"/>
          <w:szCs w:val="20"/>
        </w:rPr>
        <w:t xml:space="preserve">leben im Süßwasser, die </w:t>
      </w:r>
      <w:r w:rsidRPr="00C97045">
        <w:rPr>
          <w:rFonts w:ascii="Arial" w:hAnsi="Arial" w:cs="Arial"/>
          <w:b w:val="0"/>
          <w:sz w:val="20"/>
          <w:szCs w:val="20"/>
        </w:rPr>
        <w:t>restlichen</w:t>
      </w:r>
      <w:r w:rsidR="006B3A71" w:rsidRPr="00C97045">
        <w:rPr>
          <w:rFonts w:ascii="Arial" w:hAnsi="Arial" w:cs="Arial"/>
          <w:b w:val="0"/>
          <w:sz w:val="20"/>
          <w:szCs w:val="20"/>
        </w:rPr>
        <w:t xml:space="preserve"> im Meer. Nur wenige Arten können in der Übergangszone zwischen Salz- und Süßwasser, dem so genannten Brackwasser, leben. </w:t>
      </w:r>
    </w:p>
    <w:p w:rsidR="00BD221B" w:rsidRPr="00C97045" w:rsidRDefault="00EE2F8F" w:rsidP="00BD221B">
      <w:pPr>
        <w:spacing w:after="120" w:line="300" w:lineRule="exact"/>
        <w:rPr>
          <w:rStyle w:val="markedcontent"/>
          <w:rFonts w:ascii="Arial" w:hAnsi="Arial" w:cs="Arial"/>
          <w:sz w:val="20"/>
          <w:szCs w:val="20"/>
        </w:rPr>
      </w:pPr>
      <w:r w:rsidRPr="00C97045">
        <w:rPr>
          <w:rStyle w:val="markedcontent"/>
          <w:rFonts w:ascii="Arial" w:hAnsi="Arial" w:cs="Arial"/>
          <w:sz w:val="20"/>
          <w:szCs w:val="20"/>
        </w:rPr>
        <w:t xml:space="preserve">Von den rund 30 im See vorkommenden Fischarten leben nur wenige im Freiwasser, z.B. Blaufelchen, Gangfisch, Seeforelle, zeitweilig der Barsch und in größeren Tiefen der Tiefseesaibling. Der Blaufelchen </w:t>
      </w:r>
      <w:r w:rsidR="004438B1" w:rsidRPr="00C97045">
        <w:rPr>
          <w:rStyle w:val="markedcontent"/>
          <w:rFonts w:ascii="Arial" w:hAnsi="Arial" w:cs="Arial"/>
          <w:sz w:val="20"/>
          <w:szCs w:val="20"/>
        </w:rPr>
        <w:t xml:space="preserve">hält sich </w:t>
      </w:r>
      <w:r w:rsidRPr="00C97045">
        <w:rPr>
          <w:rStyle w:val="markedcontent"/>
          <w:rFonts w:ascii="Arial" w:hAnsi="Arial" w:cs="Arial"/>
          <w:sz w:val="20"/>
          <w:szCs w:val="20"/>
        </w:rPr>
        <w:t>während seiner gesamten Lebenszeit</w:t>
      </w:r>
      <w:r w:rsidR="004438B1" w:rsidRPr="00C97045">
        <w:rPr>
          <w:rStyle w:val="markedcontent"/>
          <w:rFonts w:ascii="Arial" w:hAnsi="Arial" w:cs="Arial"/>
          <w:sz w:val="20"/>
          <w:szCs w:val="20"/>
        </w:rPr>
        <w:t xml:space="preserve"> nur</w:t>
      </w:r>
      <w:r w:rsidRPr="00C97045">
        <w:rPr>
          <w:rStyle w:val="markedcontent"/>
          <w:rFonts w:ascii="Arial" w:hAnsi="Arial" w:cs="Arial"/>
          <w:sz w:val="20"/>
          <w:szCs w:val="20"/>
        </w:rPr>
        <w:t xml:space="preserve"> </w:t>
      </w:r>
      <w:r w:rsidR="004438B1" w:rsidRPr="00C97045">
        <w:rPr>
          <w:rStyle w:val="markedcontent"/>
          <w:rFonts w:ascii="Arial" w:hAnsi="Arial" w:cs="Arial"/>
          <w:sz w:val="20"/>
          <w:szCs w:val="20"/>
        </w:rPr>
        <w:t>im Freiwasser auf</w:t>
      </w:r>
      <w:r w:rsidRPr="00C97045">
        <w:rPr>
          <w:rStyle w:val="markedcontent"/>
          <w:rFonts w:ascii="Arial" w:hAnsi="Arial" w:cs="Arial"/>
          <w:sz w:val="20"/>
          <w:szCs w:val="20"/>
        </w:rPr>
        <w:t xml:space="preserve">, </w:t>
      </w:r>
      <w:r w:rsidR="004438B1" w:rsidRPr="00C97045">
        <w:rPr>
          <w:rStyle w:val="markedcontent"/>
          <w:rFonts w:ascii="Arial" w:hAnsi="Arial" w:cs="Arial"/>
          <w:sz w:val="20"/>
          <w:szCs w:val="20"/>
        </w:rPr>
        <w:t xml:space="preserve">die </w:t>
      </w:r>
      <w:r w:rsidRPr="00C97045">
        <w:rPr>
          <w:rStyle w:val="markedcontent"/>
          <w:rFonts w:ascii="Arial" w:hAnsi="Arial" w:cs="Arial"/>
          <w:sz w:val="20"/>
          <w:szCs w:val="20"/>
        </w:rPr>
        <w:t xml:space="preserve">anderen Arten nur saisonal. </w:t>
      </w:r>
    </w:p>
    <w:p w:rsidR="00BD221B" w:rsidRPr="00C97045" w:rsidRDefault="00180DEF" w:rsidP="00BD221B">
      <w:pPr>
        <w:spacing w:after="240" w:line="300" w:lineRule="exact"/>
        <w:rPr>
          <w:rFonts w:ascii="Arial" w:hAnsi="Arial" w:cs="Arial"/>
          <w:sz w:val="20"/>
        </w:rPr>
      </w:pPr>
      <w:r w:rsidRPr="00C97045">
        <w:rPr>
          <w:rFonts w:ascii="Arial" w:hAnsi="Arial" w:cs="Arial"/>
          <w:sz w:val="20"/>
        </w:rPr>
        <w:t xml:space="preserve">Die Menge und Artenzusammensetzung der gefangenen Fische im Bodensee-Obersee änderten sich in den letzten 100 Jahren beträchtlich. Die Überdüngung </w:t>
      </w:r>
      <w:r w:rsidR="004438B1" w:rsidRPr="00C97045">
        <w:rPr>
          <w:rFonts w:ascii="Arial" w:hAnsi="Arial" w:cs="Arial"/>
          <w:sz w:val="20"/>
        </w:rPr>
        <w:t xml:space="preserve">und die spätere </w:t>
      </w:r>
      <w:r w:rsidRPr="00C97045">
        <w:rPr>
          <w:rFonts w:ascii="Arial" w:hAnsi="Arial" w:cs="Arial"/>
          <w:sz w:val="20"/>
        </w:rPr>
        <w:t>Zurückentwickeln in ein nährstoff</w:t>
      </w:r>
      <w:r w:rsidR="004438B1" w:rsidRPr="00C97045">
        <w:rPr>
          <w:rFonts w:ascii="Arial" w:hAnsi="Arial" w:cs="Arial"/>
          <w:sz w:val="20"/>
        </w:rPr>
        <w:t>ä</w:t>
      </w:r>
      <w:r w:rsidRPr="00C97045">
        <w:rPr>
          <w:rFonts w:ascii="Arial" w:hAnsi="Arial" w:cs="Arial"/>
          <w:sz w:val="20"/>
        </w:rPr>
        <w:t xml:space="preserve">rmeres Gewässer wirken sich auch auf die Fischerträge aus. </w:t>
      </w:r>
    </w:p>
    <w:p w:rsidR="00BD221B" w:rsidRPr="00C97045" w:rsidRDefault="00A73D7D" w:rsidP="00BD221B">
      <w:pPr>
        <w:rPr>
          <w:rFonts w:ascii="Arial" w:hAnsi="Arial" w:cs="Arial"/>
        </w:rPr>
      </w:pPr>
      <w:r>
        <w:rPr>
          <w:rFonts w:ascii="Arial" w:hAnsi="Arial" w:cs="Arial"/>
          <w:noProof/>
        </w:rPr>
        <w:drawing>
          <wp:inline distT="0" distB="0" distL="0" distR="0">
            <wp:extent cx="5890260" cy="1470660"/>
            <wp:effectExtent l="0" t="0" r="0" b="0"/>
            <wp:docPr id="3" name="Bild 3" descr="https://www.igkb.org/fileadmin/user_upload/bilder/bowis/Fangertrag_Bodensee-Obersee_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gkb.org/fileadmin/user_upload/bilder/bowis/Fangertrag_Bodensee-Obersee_Arte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90260" cy="1470660"/>
                    </a:xfrm>
                    <a:prstGeom prst="rect">
                      <a:avLst/>
                    </a:prstGeom>
                    <a:noFill/>
                    <a:ln>
                      <a:noFill/>
                    </a:ln>
                  </pic:spPr>
                </pic:pic>
              </a:graphicData>
            </a:graphic>
          </wp:inline>
        </w:drawing>
      </w:r>
    </w:p>
    <w:p w:rsidR="00BD221B" w:rsidRPr="00C97045" w:rsidRDefault="00BD221B" w:rsidP="00BD221B">
      <w:pPr>
        <w:rPr>
          <w:rFonts w:ascii="Arial" w:hAnsi="Arial" w:cs="Arial"/>
          <w:sz w:val="20"/>
        </w:rPr>
      </w:pPr>
    </w:p>
    <w:p w:rsidR="00BD221B" w:rsidRPr="00C97045" w:rsidRDefault="00BD221B" w:rsidP="00BD221B">
      <w:pPr>
        <w:rPr>
          <w:rFonts w:ascii="Arial" w:hAnsi="Arial" w:cs="Arial"/>
          <w:sz w:val="22"/>
        </w:rPr>
      </w:pPr>
      <w:r w:rsidRPr="00C97045">
        <w:rPr>
          <w:rFonts w:ascii="Arial" w:hAnsi="Arial" w:cs="Arial"/>
          <w:sz w:val="18"/>
        </w:rPr>
        <w:t>Abb.1: Fischfangertrag am Obersee</w:t>
      </w:r>
      <w:r w:rsidRPr="00C97045">
        <w:rPr>
          <w:rFonts w:ascii="Arial" w:hAnsi="Arial" w:cs="Arial"/>
          <w:sz w:val="18"/>
        </w:rPr>
        <w:br/>
      </w:r>
    </w:p>
    <w:p w:rsidR="00BD221B" w:rsidRPr="00C97045" w:rsidRDefault="00180DEF" w:rsidP="00537076">
      <w:pPr>
        <w:pStyle w:val="bodytext"/>
        <w:spacing w:before="0" w:beforeAutospacing="0" w:after="120" w:afterAutospacing="0" w:line="300" w:lineRule="exact"/>
        <w:rPr>
          <w:rFonts w:ascii="Arial" w:hAnsi="Arial" w:cs="Arial"/>
          <w:sz w:val="20"/>
        </w:rPr>
      </w:pPr>
      <w:r w:rsidRPr="00C97045">
        <w:rPr>
          <w:rFonts w:ascii="Arial" w:hAnsi="Arial" w:cs="Arial"/>
          <w:sz w:val="20"/>
        </w:rPr>
        <w:t xml:space="preserve">Vom Beginn des 20. Jahrhunderts bis in die 1950er-Jahre </w:t>
      </w:r>
      <w:r w:rsidR="00BE340F" w:rsidRPr="00C97045">
        <w:rPr>
          <w:rFonts w:ascii="Arial" w:hAnsi="Arial" w:cs="Arial"/>
          <w:sz w:val="20"/>
        </w:rPr>
        <w:t>vermehrten sich die Felchen</w:t>
      </w:r>
      <w:r w:rsidR="00BD221B" w:rsidRPr="00C97045">
        <w:rPr>
          <w:rFonts w:ascii="Arial" w:hAnsi="Arial" w:cs="Arial"/>
          <w:sz w:val="20"/>
        </w:rPr>
        <w:t xml:space="preserve"> durch das größere Nahrungsangebot</w:t>
      </w:r>
      <w:r w:rsidR="00BE340F" w:rsidRPr="00C97045">
        <w:rPr>
          <w:rFonts w:ascii="Arial" w:hAnsi="Arial" w:cs="Arial"/>
          <w:sz w:val="20"/>
        </w:rPr>
        <w:t xml:space="preserve"> im </w:t>
      </w:r>
      <w:r w:rsidR="00D8023E" w:rsidRPr="00C97045">
        <w:rPr>
          <w:rFonts w:ascii="Arial" w:hAnsi="Arial" w:cs="Arial"/>
          <w:sz w:val="20"/>
        </w:rPr>
        <w:t xml:space="preserve">überdüngten </w:t>
      </w:r>
      <w:r w:rsidR="00BE340F" w:rsidRPr="00C97045">
        <w:rPr>
          <w:rFonts w:ascii="Arial" w:hAnsi="Arial" w:cs="Arial"/>
          <w:sz w:val="20"/>
        </w:rPr>
        <w:t>S</w:t>
      </w:r>
      <w:r w:rsidR="00BD221B" w:rsidRPr="00C97045">
        <w:rPr>
          <w:rFonts w:ascii="Arial" w:hAnsi="Arial" w:cs="Arial"/>
          <w:sz w:val="20"/>
        </w:rPr>
        <w:t>ee</w:t>
      </w:r>
      <w:r w:rsidR="00BE340F" w:rsidRPr="00C97045">
        <w:rPr>
          <w:rFonts w:ascii="Arial" w:hAnsi="Arial" w:cs="Arial"/>
          <w:sz w:val="20"/>
        </w:rPr>
        <w:t xml:space="preserve">. </w:t>
      </w:r>
      <w:r w:rsidR="005A4B62" w:rsidRPr="00C97045">
        <w:rPr>
          <w:rFonts w:ascii="Arial" w:hAnsi="Arial" w:cs="Arial"/>
          <w:sz w:val="20"/>
        </w:rPr>
        <w:t xml:space="preserve">Sie </w:t>
      </w:r>
      <w:r w:rsidR="00BE340F" w:rsidRPr="00C97045">
        <w:rPr>
          <w:rFonts w:ascii="Arial" w:hAnsi="Arial" w:cs="Arial"/>
          <w:sz w:val="20"/>
        </w:rPr>
        <w:t xml:space="preserve">machten ca. 70 % der Fangerträge aus. </w:t>
      </w:r>
      <w:r w:rsidR="005A4B62" w:rsidRPr="00C97045">
        <w:rPr>
          <w:rFonts w:ascii="Arial" w:hAnsi="Arial" w:cs="Arial"/>
          <w:sz w:val="20"/>
        </w:rPr>
        <w:t>I</w:t>
      </w:r>
      <w:r w:rsidR="00BD221B" w:rsidRPr="00C97045">
        <w:rPr>
          <w:rFonts w:ascii="Arial" w:hAnsi="Arial" w:cs="Arial"/>
          <w:sz w:val="20"/>
        </w:rPr>
        <w:t xml:space="preserve">mmer mehr junge Felchen </w:t>
      </w:r>
      <w:r w:rsidR="005A4B62" w:rsidRPr="00C97045">
        <w:rPr>
          <w:rFonts w:ascii="Arial" w:hAnsi="Arial" w:cs="Arial"/>
          <w:sz w:val="20"/>
        </w:rPr>
        <w:t xml:space="preserve">waren </w:t>
      </w:r>
      <w:r w:rsidR="00BD221B" w:rsidRPr="00C97045">
        <w:rPr>
          <w:rFonts w:ascii="Arial" w:hAnsi="Arial" w:cs="Arial"/>
          <w:sz w:val="20"/>
        </w:rPr>
        <w:t xml:space="preserve">vor dem ersten Ablaichen in den Fischernetzen. </w:t>
      </w:r>
      <w:r w:rsidR="00BE340F" w:rsidRPr="00C97045">
        <w:rPr>
          <w:rFonts w:ascii="Arial" w:hAnsi="Arial" w:cs="Arial"/>
          <w:sz w:val="20"/>
        </w:rPr>
        <w:t xml:space="preserve">Erst mit Erhöhung der </w:t>
      </w:r>
      <w:r w:rsidR="00BE340F" w:rsidRPr="00C97045">
        <w:rPr>
          <w:rStyle w:val="markedcontent"/>
          <w:rFonts w:ascii="Arial" w:hAnsi="Arial" w:cs="Arial"/>
          <w:sz w:val="20"/>
          <w:szCs w:val="20"/>
        </w:rPr>
        <w:t>Maschenweiten der Fangnetze wurde gewährleistet, dass die meisten F</w:t>
      </w:r>
      <w:r w:rsidR="00D6302D" w:rsidRPr="00C97045">
        <w:rPr>
          <w:rStyle w:val="markedcontent"/>
          <w:rFonts w:ascii="Arial" w:hAnsi="Arial" w:cs="Arial"/>
          <w:sz w:val="20"/>
          <w:szCs w:val="20"/>
        </w:rPr>
        <w:t>ische</w:t>
      </w:r>
      <w:r w:rsidR="00BE340F" w:rsidRPr="00C97045">
        <w:rPr>
          <w:rStyle w:val="markedcontent"/>
          <w:rFonts w:ascii="Arial" w:hAnsi="Arial" w:cs="Arial"/>
          <w:sz w:val="20"/>
          <w:szCs w:val="20"/>
        </w:rPr>
        <w:t xml:space="preserve"> zumindest einmal ablaichen konnten. </w:t>
      </w:r>
      <w:r w:rsidR="005A4B62" w:rsidRPr="00C97045">
        <w:rPr>
          <w:rFonts w:ascii="Arial" w:hAnsi="Arial" w:cs="Arial"/>
          <w:sz w:val="20"/>
        </w:rPr>
        <w:t xml:space="preserve">Felchen </w:t>
      </w:r>
      <w:r w:rsidR="00BD221B" w:rsidRPr="00C97045">
        <w:rPr>
          <w:rFonts w:ascii="Arial" w:hAnsi="Arial" w:cs="Arial"/>
          <w:sz w:val="20"/>
        </w:rPr>
        <w:t xml:space="preserve">ernähren sich hauptsächlich von </w:t>
      </w:r>
      <w:r w:rsidR="004438B1" w:rsidRPr="00C97045">
        <w:rPr>
          <w:rFonts w:ascii="Arial" w:hAnsi="Arial" w:cs="Arial"/>
          <w:sz w:val="20"/>
        </w:rPr>
        <w:t>Algen und Kleintieren</w:t>
      </w:r>
      <w:r w:rsidR="00BD221B" w:rsidRPr="00C97045">
        <w:rPr>
          <w:rFonts w:ascii="Arial" w:hAnsi="Arial" w:cs="Arial"/>
          <w:sz w:val="20"/>
        </w:rPr>
        <w:t>, während Barsch und Seeforelle auch Fische fressen.</w:t>
      </w:r>
    </w:p>
    <w:p w:rsidR="00D6302D" w:rsidRPr="00C97045" w:rsidRDefault="00BE340F" w:rsidP="004438B1">
      <w:pPr>
        <w:pStyle w:val="bodytext"/>
        <w:spacing w:before="0" w:beforeAutospacing="0" w:after="120" w:afterAutospacing="0" w:line="300" w:lineRule="exact"/>
        <w:rPr>
          <w:rStyle w:val="markedcontent"/>
          <w:rFonts w:ascii="Arial" w:hAnsi="Arial" w:cs="Arial"/>
          <w:sz w:val="20"/>
          <w:szCs w:val="20"/>
        </w:rPr>
      </w:pPr>
      <w:r w:rsidRPr="00C97045">
        <w:rPr>
          <w:rStyle w:val="markedcontent"/>
          <w:rFonts w:ascii="Arial" w:hAnsi="Arial" w:cs="Arial"/>
          <w:sz w:val="20"/>
          <w:szCs w:val="20"/>
        </w:rPr>
        <w:t xml:space="preserve">Der Fischbestand des </w:t>
      </w:r>
      <w:r w:rsidR="004438B1" w:rsidRPr="00C97045">
        <w:rPr>
          <w:rStyle w:val="markedcontent"/>
          <w:rFonts w:ascii="Arial" w:hAnsi="Arial" w:cs="Arial"/>
          <w:sz w:val="20"/>
          <w:szCs w:val="20"/>
        </w:rPr>
        <w:t xml:space="preserve">Freiwassers unterliegt jahreszeitlichen Schwankungen und ist tendenziell abnehmend. </w:t>
      </w:r>
    </w:p>
    <w:p w:rsidR="00180DEF" w:rsidRPr="00C97045" w:rsidRDefault="00180DEF" w:rsidP="004438B1">
      <w:pPr>
        <w:pStyle w:val="bodytext"/>
        <w:spacing w:before="0" w:beforeAutospacing="0" w:after="120" w:afterAutospacing="0" w:line="300" w:lineRule="exact"/>
        <w:rPr>
          <w:rFonts w:ascii="Arial" w:hAnsi="Arial" w:cs="Arial"/>
          <w:sz w:val="20"/>
        </w:rPr>
      </w:pPr>
      <w:r w:rsidRPr="00C97045">
        <w:rPr>
          <w:rFonts w:ascii="Arial" w:hAnsi="Arial" w:cs="Arial"/>
          <w:sz w:val="20"/>
        </w:rPr>
        <w:t xml:space="preserve">Seit etwa 2013 wird ein extrem hohes Aufkommen des Dreistachligen Stichlings </w:t>
      </w:r>
      <w:r w:rsidR="00B651D1" w:rsidRPr="00C97045">
        <w:rPr>
          <w:rFonts w:ascii="Arial" w:hAnsi="Arial" w:cs="Arial"/>
          <w:sz w:val="20"/>
        </w:rPr>
        <w:t xml:space="preserve">im Obersee </w:t>
      </w:r>
      <w:r w:rsidRPr="00C97045">
        <w:rPr>
          <w:rFonts w:ascii="Arial" w:hAnsi="Arial" w:cs="Arial"/>
          <w:sz w:val="20"/>
        </w:rPr>
        <w:t>beobachtet</w:t>
      </w:r>
      <w:r w:rsidR="00B651D1" w:rsidRPr="00C97045">
        <w:rPr>
          <w:rFonts w:ascii="Arial" w:hAnsi="Arial" w:cs="Arial"/>
          <w:sz w:val="20"/>
        </w:rPr>
        <w:t xml:space="preserve">. </w:t>
      </w:r>
      <w:r w:rsidR="004438B1" w:rsidRPr="00C97045">
        <w:rPr>
          <w:rFonts w:ascii="Arial" w:hAnsi="Arial" w:cs="Arial"/>
          <w:sz w:val="20"/>
        </w:rPr>
        <w:t xml:space="preserve">Er frisst neben Algen und Kleintieren auch Fischlarven. </w:t>
      </w:r>
      <w:r w:rsidR="00B651D1" w:rsidRPr="00C97045">
        <w:rPr>
          <w:rFonts w:ascii="Arial" w:hAnsi="Arial" w:cs="Arial"/>
          <w:sz w:val="20"/>
        </w:rPr>
        <w:t xml:space="preserve">Ursprünglich war </w:t>
      </w:r>
      <w:r w:rsidR="004438B1" w:rsidRPr="00C97045">
        <w:rPr>
          <w:rFonts w:ascii="Arial" w:hAnsi="Arial" w:cs="Arial"/>
          <w:sz w:val="20"/>
        </w:rPr>
        <w:t>er</w:t>
      </w:r>
      <w:r w:rsidR="00B651D1" w:rsidRPr="00C97045">
        <w:rPr>
          <w:rFonts w:ascii="Arial" w:hAnsi="Arial" w:cs="Arial"/>
          <w:sz w:val="20"/>
        </w:rPr>
        <w:t xml:space="preserve"> nicht im Bodensee vertreten. Der </w:t>
      </w:r>
      <w:r w:rsidR="00D73CDA" w:rsidRPr="00C97045">
        <w:rPr>
          <w:rFonts w:ascii="Arial" w:hAnsi="Arial" w:cs="Arial"/>
          <w:sz w:val="20"/>
        </w:rPr>
        <w:t>D</w:t>
      </w:r>
      <w:r w:rsidR="00B651D1" w:rsidRPr="00C97045">
        <w:rPr>
          <w:rFonts w:ascii="Arial" w:hAnsi="Arial" w:cs="Arial"/>
          <w:sz w:val="20"/>
        </w:rPr>
        <w:t xml:space="preserve">reistachlige Stichling – er wird nur 8 cm groß - ist aktuell zahlenmäßig die </w:t>
      </w:r>
      <w:r w:rsidR="00B651D1" w:rsidRPr="00C97045">
        <w:rPr>
          <w:rFonts w:ascii="Arial" w:hAnsi="Arial" w:cs="Arial"/>
          <w:sz w:val="20"/>
        </w:rPr>
        <w:lastRenderedPageBreak/>
        <w:t xml:space="preserve">mit Abstand häufigste Fischart im </w:t>
      </w:r>
      <w:r w:rsidR="00D6302D" w:rsidRPr="00C97045">
        <w:rPr>
          <w:rFonts w:ascii="Arial" w:hAnsi="Arial" w:cs="Arial"/>
          <w:sz w:val="20"/>
        </w:rPr>
        <w:t xml:space="preserve">Freiwasser </w:t>
      </w:r>
      <w:r w:rsidR="00B651D1" w:rsidRPr="00C97045">
        <w:rPr>
          <w:rFonts w:ascii="Arial" w:hAnsi="Arial" w:cs="Arial"/>
          <w:sz w:val="20"/>
        </w:rPr>
        <w:t xml:space="preserve">Bodensees. </w:t>
      </w:r>
      <w:r w:rsidRPr="00C97045">
        <w:rPr>
          <w:rFonts w:ascii="Arial" w:hAnsi="Arial" w:cs="Arial"/>
          <w:sz w:val="20"/>
        </w:rPr>
        <w:t xml:space="preserve"> </w:t>
      </w:r>
      <w:r w:rsidR="00B651D1" w:rsidRPr="00C97045">
        <w:rPr>
          <w:rFonts w:ascii="Arial" w:hAnsi="Arial" w:cs="Arial"/>
          <w:sz w:val="20"/>
        </w:rPr>
        <w:t>Er ist einer der wenigen Fische, die im Süßwasser, im Brackwasser</w:t>
      </w:r>
      <w:r w:rsidR="00D8023E" w:rsidRPr="00C97045">
        <w:rPr>
          <w:rFonts w:ascii="Arial" w:hAnsi="Arial" w:cs="Arial"/>
          <w:sz w:val="20"/>
        </w:rPr>
        <w:t xml:space="preserve"> (Übergang zwischen Süß- und Salzwasser)</w:t>
      </w:r>
      <w:r w:rsidR="00B651D1" w:rsidRPr="00C97045">
        <w:rPr>
          <w:rFonts w:ascii="Arial" w:hAnsi="Arial" w:cs="Arial"/>
          <w:sz w:val="20"/>
        </w:rPr>
        <w:t xml:space="preserve"> und im Meerwasser vorkommen.</w:t>
      </w:r>
    </w:p>
    <w:p w:rsidR="00B651D1" w:rsidRPr="00C97045" w:rsidRDefault="00A73D7D" w:rsidP="00EE2F8F">
      <w:pPr>
        <w:spacing w:line="300" w:lineRule="exact"/>
        <w:rPr>
          <w:rFonts w:ascii="Arial" w:hAnsi="Arial" w:cs="Arial"/>
        </w:rPr>
      </w:pPr>
      <w:r w:rsidRPr="00C97045">
        <w:rPr>
          <w:rFonts w:ascii="Arial" w:hAnsi="Arial" w:cs="Arial"/>
          <w:noProof/>
        </w:rPr>
        <w:drawing>
          <wp:anchor distT="0" distB="0" distL="114300" distR="114300" simplePos="0" relativeHeight="251658240" behindDoc="0" locked="0" layoutInCell="1" allowOverlap="1">
            <wp:simplePos x="0" y="0"/>
            <wp:positionH relativeFrom="margin">
              <wp:posOffset>3546475</wp:posOffset>
            </wp:positionH>
            <wp:positionV relativeFrom="margin">
              <wp:posOffset>791845</wp:posOffset>
            </wp:positionV>
            <wp:extent cx="1413510" cy="944880"/>
            <wp:effectExtent l="0" t="0" r="0" b="0"/>
            <wp:wrapSquare wrapText="bothSides"/>
            <wp:docPr id="20" name="Bild 20" descr="https://www.ibkf.org/wp-content/uploads/2018/03/Stichling_FFS-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ibkf.org/wp-content/uploads/2018/03/Stichling_FFS-300x198.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351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45">
        <w:rPr>
          <w:rFonts w:ascii="Arial" w:hAnsi="Arial" w:cs="Arial"/>
          <w:noProof/>
        </w:rPr>
        <w:drawing>
          <wp:anchor distT="0" distB="0" distL="114300" distR="114300" simplePos="0" relativeHeight="251657216" behindDoc="0" locked="0" layoutInCell="1" allowOverlap="1">
            <wp:simplePos x="0" y="0"/>
            <wp:positionH relativeFrom="margin">
              <wp:posOffset>1917065</wp:posOffset>
            </wp:positionH>
            <wp:positionV relativeFrom="margin">
              <wp:posOffset>791845</wp:posOffset>
            </wp:positionV>
            <wp:extent cx="1389380" cy="929005"/>
            <wp:effectExtent l="0" t="0" r="0" b="0"/>
            <wp:wrapSquare wrapText="bothSides"/>
            <wp:docPr id="19" name="Bild 19" descr="https://www.ibkf.org/wp-content/uploads/2018/03/Barsch_FFS-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bkf.org/wp-content/uploads/2018/03/Barsch_FFS-300x198.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8938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45">
        <w:rPr>
          <w:rFonts w:ascii="Arial" w:hAnsi="Arial" w:cs="Arial"/>
          <w:noProof/>
        </w:rPr>
        <w:drawing>
          <wp:anchor distT="0" distB="0" distL="114300" distR="114300" simplePos="0" relativeHeight="251656192" behindDoc="0" locked="0" layoutInCell="1" allowOverlap="1">
            <wp:simplePos x="0" y="0"/>
            <wp:positionH relativeFrom="margin">
              <wp:posOffset>0</wp:posOffset>
            </wp:positionH>
            <wp:positionV relativeFrom="margin">
              <wp:posOffset>791845</wp:posOffset>
            </wp:positionV>
            <wp:extent cx="1691640" cy="929005"/>
            <wp:effectExtent l="0" t="0" r="0" b="0"/>
            <wp:wrapSquare wrapText="bothSides"/>
            <wp:docPr id="18" name="Bild 18" descr="https://www.ibkf.org/wp-content/uploads/2018/03/Felchen_FFS-30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bkf.org/wp-content/uploads/2018/03/Felchen_FFS-300x165.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9164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1D1" w:rsidRPr="00C97045" w:rsidRDefault="00B651D1" w:rsidP="00EE2F8F">
      <w:pPr>
        <w:spacing w:line="300" w:lineRule="exact"/>
        <w:rPr>
          <w:rFonts w:ascii="Arial" w:hAnsi="Arial" w:cs="Arial"/>
        </w:rPr>
      </w:pPr>
    </w:p>
    <w:p w:rsidR="00B651D1" w:rsidRPr="00C97045" w:rsidRDefault="00B651D1" w:rsidP="00EE2F8F">
      <w:pPr>
        <w:spacing w:line="300" w:lineRule="exact"/>
        <w:rPr>
          <w:rFonts w:ascii="Arial" w:hAnsi="Arial" w:cs="Arial"/>
        </w:rPr>
      </w:pPr>
    </w:p>
    <w:p w:rsidR="00B651D1" w:rsidRPr="00C97045" w:rsidRDefault="00B651D1" w:rsidP="00EE2F8F">
      <w:pPr>
        <w:spacing w:line="300" w:lineRule="exact"/>
        <w:rPr>
          <w:rFonts w:ascii="Arial" w:hAnsi="Arial" w:cs="Arial"/>
        </w:rPr>
      </w:pPr>
    </w:p>
    <w:p w:rsidR="00B651D1" w:rsidRPr="00C97045" w:rsidRDefault="00B651D1" w:rsidP="00EE2F8F">
      <w:pPr>
        <w:spacing w:line="300" w:lineRule="exact"/>
        <w:rPr>
          <w:rFonts w:ascii="Arial" w:hAnsi="Arial" w:cs="Arial"/>
        </w:rPr>
      </w:pPr>
      <w:r w:rsidRPr="00C97045">
        <w:rPr>
          <w:rFonts w:ascii="Arial" w:hAnsi="Arial" w:cs="Arial"/>
        </w:rPr>
        <w:br/>
      </w:r>
    </w:p>
    <w:p w:rsidR="00BD221B" w:rsidRPr="00C97045" w:rsidRDefault="00B651D1" w:rsidP="00B651D1">
      <w:pPr>
        <w:tabs>
          <w:tab w:val="left" w:pos="3119"/>
        </w:tabs>
        <w:spacing w:line="300" w:lineRule="exact"/>
        <w:rPr>
          <w:rStyle w:val="markedcontent"/>
          <w:rFonts w:ascii="Arial" w:hAnsi="Arial" w:cs="Arial"/>
          <w:sz w:val="18"/>
          <w:szCs w:val="20"/>
        </w:rPr>
      </w:pPr>
      <w:r w:rsidRPr="00C97045">
        <w:rPr>
          <w:rFonts w:ascii="Arial" w:hAnsi="Arial" w:cs="Arial"/>
          <w:sz w:val="22"/>
        </w:rPr>
        <w:t xml:space="preserve"> </w:t>
      </w:r>
      <w:r w:rsidR="00BD221B" w:rsidRPr="00C97045">
        <w:rPr>
          <w:rStyle w:val="markedcontent"/>
          <w:rFonts w:ascii="Arial" w:hAnsi="Arial" w:cs="Arial"/>
          <w:sz w:val="18"/>
          <w:szCs w:val="20"/>
        </w:rPr>
        <w:t>Abb. 2: Blaufelchen</w:t>
      </w:r>
      <w:r w:rsidR="00E45D16" w:rsidRPr="00C97045">
        <w:rPr>
          <w:rStyle w:val="markedcontent"/>
          <w:rFonts w:ascii="Arial" w:hAnsi="Arial" w:cs="Arial"/>
          <w:sz w:val="18"/>
          <w:szCs w:val="20"/>
        </w:rPr>
        <w:tab/>
      </w:r>
      <w:r w:rsidR="00BD221B" w:rsidRPr="00C97045">
        <w:rPr>
          <w:rStyle w:val="markedcontent"/>
          <w:rFonts w:ascii="Arial" w:hAnsi="Arial" w:cs="Arial"/>
          <w:sz w:val="18"/>
          <w:szCs w:val="20"/>
        </w:rPr>
        <w:t>Abb. 3: Barsch</w:t>
      </w:r>
      <w:r w:rsidR="00E45D16" w:rsidRPr="00C97045">
        <w:rPr>
          <w:rStyle w:val="markedcontent"/>
          <w:rFonts w:ascii="Arial" w:hAnsi="Arial" w:cs="Arial"/>
          <w:sz w:val="18"/>
          <w:szCs w:val="20"/>
        </w:rPr>
        <w:tab/>
      </w:r>
      <w:r w:rsidRPr="00C97045">
        <w:rPr>
          <w:rStyle w:val="markedcontent"/>
          <w:rFonts w:ascii="Arial" w:hAnsi="Arial" w:cs="Arial"/>
          <w:sz w:val="18"/>
          <w:szCs w:val="20"/>
        </w:rPr>
        <w:tab/>
      </w:r>
      <w:r w:rsidR="00BD221B" w:rsidRPr="00C97045">
        <w:rPr>
          <w:rStyle w:val="markedcontent"/>
          <w:rFonts w:ascii="Arial" w:hAnsi="Arial" w:cs="Arial"/>
          <w:sz w:val="18"/>
          <w:szCs w:val="20"/>
        </w:rPr>
        <w:t>Abb. 4: Dreistachliger Stichling</w:t>
      </w:r>
    </w:p>
    <w:p w:rsidR="00EE2F8F" w:rsidRPr="00C97045" w:rsidRDefault="00EE2F8F" w:rsidP="00E45D16">
      <w:pPr>
        <w:pStyle w:val="bodytext"/>
        <w:rPr>
          <w:rFonts w:ascii="Arial" w:hAnsi="Arial" w:cs="Arial"/>
          <w:sz w:val="16"/>
          <w:szCs w:val="20"/>
        </w:rPr>
      </w:pPr>
      <w:r w:rsidRPr="00C97045">
        <w:rPr>
          <w:rFonts w:ascii="Arial" w:hAnsi="Arial" w:cs="Arial"/>
          <w:sz w:val="16"/>
          <w:szCs w:val="20"/>
        </w:rPr>
        <w:t>Quelle</w:t>
      </w:r>
      <w:r w:rsidR="00E45D16" w:rsidRPr="00C97045">
        <w:rPr>
          <w:rFonts w:ascii="Arial" w:hAnsi="Arial" w:cs="Arial"/>
          <w:sz w:val="16"/>
          <w:szCs w:val="20"/>
        </w:rPr>
        <w:t>n</w:t>
      </w:r>
      <w:r w:rsidRPr="00C97045">
        <w:rPr>
          <w:rFonts w:ascii="Arial" w:hAnsi="Arial" w:cs="Arial"/>
          <w:sz w:val="16"/>
          <w:szCs w:val="20"/>
        </w:rPr>
        <w:t xml:space="preserve">: </w:t>
      </w:r>
      <w:bookmarkStart w:id="2" w:name=""/>
      <w:r w:rsidR="00E45D16" w:rsidRPr="00C97045">
        <w:rPr>
          <w:rFonts w:ascii="Arial" w:hAnsi="Arial" w:cs="Arial"/>
          <w:sz w:val="16"/>
          <w:szCs w:val="20"/>
        </w:rPr>
        <w:tab/>
      </w:r>
      <w:hyperlink r:id="rId16" w:history="1">
        <w:r w:rsidRPr="00C97045">
          <w:rPr>
            <w:rFonts w:ascii="Arial" w:hAnsi="Arial" w:cs="Arial"/>
            <w:sz w:val="16"/>
            <w:szCs w:val="20"/>
          </w:rPr>
          <w:t>Grüner Bericht Nr. 42</w:t>
        </w:r>
      </w:hyperlink>
      <w:bookmarkEnd w:id="2"/>
      <w:r w:rsidRPr="00C97045">
        <w:rPr>
          <w:rFonts w:ascii="Arial" w:hAnsi="Arial" w:cs="Arial"/>
          <w:sz w:val="16"/>
          <w:szCs w:val="20"/>
        </w:rPr>
        <w:t xml:space="preserve"> (2016/2017)</w:t>
      </w:r>
      <w:r w:rsidR="00E45D16" w:rsidRPr="00C97045">
        <w:rPr>
          <w:rFonts w:ascii="Arial" w:hAnsi="Arial" w:cs="Arial"/>
          <w:sz w:val="16"/>
          <w:szCs w:val="20"/>
        </w:rPr>
        <w:br/>
        <w:t xml:space="preserve">             </w:t>
      </w:r>
      <w:r w:rsidR="00E45D16" w:rsidRPr="00C97045">
        <w:rPr>
          <w:rFonts w:ascii="Arial" w:hAnsi="Arial" w:cs="Arial"/>
          <w:sz w:val="16"/>
          <w:szCs w:val="20"/>
        </w:rPr>
        <w:tab/>
        <w:t>Der Lebensraum Bodensee und sein Zustand, IGKB</w:t>
      </w:r>
      <w:r w:rsidR="00B651D1" w:rsidRPr="00C97045">
        <w:rPr>
          <w:rFonts w:ascii="Arial" w:hAnsi="Arial" w:cs="Arial"/>
          <w:sz w:val="16"/>
          <w:szCs w:val="20"/>
        </w:rPr>
        <w:br/>
      </w:r>
      <w:r w:rsidR="00B651D1" w:rsidRPr="00C97045">
        <w:rPr>
          <w:rFonts w:ascii="Arial" w:hAnsi="Arial" w:cs="Arial"/>
          <w:sz w:val="16"/>
          <w:szCs w:val="20"/>
        </w:rPr>
        <w:tab/>
        <w:t xml:space="preserve">Fischbilder: </w:t>
      </w:r>
      <w:hyperlink r:id="rId17" w:history="1">
        <w:r w:rsidR="00B651D1" w:rsidRPr="00C97045">
          <w:rPr>
            <w:rStyle w:val="Hyperlink"/>
            <w:rFonts w:ascii="Arial" w:hAnsi="Arial" w:cs="Arial"/>
            <w:sz w:val="16"/>
            <w:szCs w:val="20"/>
          </w:rPr>
          <w:t>www.ibkf.org</w:t>
        </w:r>
      </w:hyperlink>
      <w:r w:rsidR="00B651D1" w:rsidRPr="00C97045">
        <w:rPr>
          <w:rFonts w:ascii="Arial" w:hAnsi="Arial" w:cs="Arial"/>
          <w:sz w:val="16"/>
          <w:szCs w:val="20"/>
        </w:rPr>
        <w:t xml:space="preserve"> – dort sind auch die meisten anderen Bodenseefische mit Bild zu finden</w:t>
      </w:r>
    </w:p>
    <w:p w:rsidR="00EE2F8F" w:rsidRPr="00C97045" w:rsidRDefault="00EE2F8F" w:rsidP="00EE2F8F">
      <w:pPr>
        <w:rPr>
          <w:rFonts w:ascii="Arial" w:hAnsi="Arial" w:cs="Arial"/>
        </w:rPr>
      </w:pPr>
    </w:p>
    <w:p w:rsidR="00EE2F8F" w:rsidRPr="00C97045" w:rsidRDefault="00EE2F8F" w:rsidP="00EE2F8F">
      <w:pPr>
        <w:rPr>
          <w:rFonts w:ascii="Arial" w:hAnsi="Arial" w:cs="Arial"/>
        </w:rPr>
      </w:pPr>
    </w:p>
    <w:p w:rsidR="005F2E41" w:rsidRPr="00C97045" w:rsidRDefault="006B3A71" w:rsidP="005F2E41">
      <w:pPr>
        <w:spacing w:line="300" w:lineRule="exact"/>
        <w:rPr>
          <w:rFonts w:ascii="Arial" w:hAnsi="Arial" w:cs="Arial"/>
          <w:sz w:val="20"/>
          <w:szCs w:val="20"/>
        </w:rPr>
      </w:pPr>
      <w:r w:rsidRPr="00C97045">
        <w:rPr>
          <w:rStyle w:val="markedcontent"/>
          <w:rFonts w:ascii="Arial" w:hAnsi="Arial" w:cs="Arial"/>
          <w:b/>
          <w:szCs w:val="20"/>
        </w:rPr>
        <w:t>PLANKTON</w:t>
      </w:r>
    </w:p>
    <w:p w:rsidR="00FD1C73" w:rsidRPr="00C97045" w:rsidRDefault="00EA1811" w:rsidP="00EA1811">
      <w:pPr>
        <w:pStyle w:val="odd"/>
        <w:spacing w:line="300" w:lineRule="exact"/>
        <w:rPr>
          <w:rFonts w:ascii="Arial" w:hAnsi="Arial" w:cs="Arial"/>
          <w:sz w:val="20"/>
          <w:szCs w:val="20"/>
        </w:rPr>
      </w:pPr>
      <w:bookmarkStart w:id="3" w:name="kap4"/>
      <w:bookmarkEnd w:id="3"/>
      <w:r w:rsidRPr="00C97045">
        <w:rPr>
          <w:rFonts w:ascii="Arial" w:hAnsi="Arial" w:cs="Arial"/>
          <w:sz w:val="20"/>
          <w:szCs w:val="20"/>
        </w:rPr>
        <w:t>Plankton ist e</w:t>
      </w:r>
      <w:r w:rsidR="00FD1C73" w:rsidRPr="00C97045">
        <w:rPr>
          <w:rFonts w:ascii="Arial" w:hAnsi="Arial" w:cs="Arial"/>
          <w:sz w:val="20"/>
          <w:szCs w:val="20"/>
        </w:rPr>
        <w:t xml:space="preserve">ine der </w:t>
      </w:r>
      <w:r w:rsidRPr="00C97045">
        <w:rPr>
          <w:rFonts w:ascii="Arial" w:hAnsi="Arial" w:cs="Arial"/>
          <w:sz w:val="20"/>
          <w:szCs w:val="20"/>
        </w:rPr>
        <w:t>artenreichsten Gruppen des Sees</w:t>
      </w:r>
      <w:r w:rsidR="00037DDC" w:rsidRPr="00C97045">
        <w:rPr>
          <w:rFonts w:ascii="Arial" w:hAnsi="Arial" w:cs="Arial"/>
          <w:sz w:val="20"/>
          <w:szCs w:val="20"/>
        </w:rPr>
        <w:t xml:space="preserve">, und zwar im </w:t>
      </w:r>
      <w:r w:rsidR="00D6302D" w:rsidRPr="00C97045">
        <w:rPr>
          <w:rFonts w:ascii="Arial" w:hAnsi="Arial" w:cs="Arial"/>
          <w:sz w:val="20"/>
          <w:szCs w:val="20"/>
        </w:rPr>
        <w:t>Freiwasser UND in der Uferregion</w:t>
      </w:r>
      <w:r w:rsidR="00FD1C73" w:rsidRPr="00C97045">
        <w:rPr>
          <w:rFonts w:ascii="Arial" w:hAnsi="Arial" w:cs="Arial"/>
          <w:sz w:val="20"/>
          <w:szCs w:val="20"/>
        </w:rPr>
        <w:t xml:space="preserve">. </w:t>
      </w:r>
      <w:r w:rsidR="00537076" w:rsidRPr="00C97045">
        <w:rPr>
          <w:rFonts w:ascii="Arial" w:hAnsi="Arial" w:cs="Arial"/>
          <w:sz w:val="20"/>
          <w:szCs w:val="20"/>
        </w:rPr>
        <w:t>L</w:t>
      </w:r>
      <w:r w:rsidR="00FD1C73" w:rsidRPr="00C97045">
        <w:rPr>
          <w:rFonts w:ascii="Arial" w:hAnsi="Arial" w:cs="Arial"/>
          <w:sz w:val="20"/>
          <w:szCs w:val="20"/>
        </w:rPr>
        <w:t>ebewesen des Planktons</w:t>
      </w:r>
      <w:r w:rsidR="00037DDC" w:rsidRPr="00C97045">
        <w:rPr>
          <w:rFonts w:ascii="Arial" w:hAnsi="Arial" w:cs="Arial"/>
          <w:sz w:val="20"/>
          <w:szCs w:val="20"/>
        </w:rPr>
        <w:t xml:space="preserve"> sind wenige Millimeter groß und</w:t>
      </w:r>
      <w:r w:rsidR="00FD1C73" w:rsidRPr="00C97045">
        <w:rPr>
          <w:rFonts w:ascii="Arial" w:hAnsi="Arial" w:cs="Arial"/>
          <w:sz w:val="20"/>
          <w:szCs w:val="20"/>
        </w:rPr>
        <w:t xml:space="preserve"> </w:t>
      </w:r>
      <w:r w:rsidR="00537076" w:rsidRPr="00C97045">
        <w:rPr>
          <w:rFonts w:ascii="Arial" w:hAnsi="Arial" w:cs="Arial"/>
          <w:sz w:val="20"/>
          <w:szCs w:val="20"/>
        </w:rPr>
        <w:t xml:space="preserve">können </w:t>
      </w:r>
      <w:r w:rsidR="00C97045">
        <w:rPr>
          <w:rFonts w:ascii="Arial" w:hAnsi="Arial" w:cs="Arial"/>
          <w:sz w:val="20"/>
          <w:szCs w:val="20"/>
        </w:rPr>
        <w:t>nicht</w:t>
      </w:r>
      <w:r w:rsidR="00B43A5A" w:rsidRPr="00C97045">
        <w:rPr>
          <w:rFonts w:ascii="Arial" w:hAnsi="Arial" w:cs="Arial"/>
          <w:sz w:val="20"/>
          <w:szCs w:val="20"/>
        </w:rPr>
        <w:t xml:space="preserve"> schnell schwimmen</w:t>
      </w:r>
      <w:r w:rsidR="00537076" w:rsidRPr="00C97045">
        <w:rPr>
          <w:rFonts w:ascii="Arial" w:hAnsi="Arial" w:cs="Arial"/>
          <w:sz w:val="20"/>
          <w:szCs w:val="20"/>
        </w:rPr>
        <w:t xml:space="preserve">, daher kommen sie </w:t>
      </w:r>
      <w:r w:rsidR="00037DDC" w:rsidRPr="00C97045">
        <w:rPr>
          <w:rFonts w:ascii="Arial" w:hAnsi="Arial" w:cs="Arial"/>
          <w:sz w:val="20"/>
          <w:szCs w:val="20"/>
        </w:rPr>
        <w:t xml:space="preserve">auch </w:t>
      </w:r>
      <w:r w:rsidR="00537076" w:rsidRPr="00C97045">
        <w:rPr>
          <w:rFonts w:ascii="Arial" w:hAnsi="Arial" w:cs="Arial"/>
          <w:sz w:val="20"/>
          <w:szCs w:val="20"/>
        </w:rPr>
        <w:t xml:space="preserve">nicht </w:t>
      </w:r>
      <w:r w:rsidR="00B43A5A" w:rsidRPr="00C97045">
        <w:rPr>
          <w:rFonts w:ascii="Arial" w:hAnsi="Arial" w:cs="Arial"/>
          <w:sz w:val="20"/>
          <w:szCs w:val="20"/>
        </w:rPr>
        <w:t xml:space="preserve">gegen die Wasserströmung an. </w:t>
      </w:r>
      <w:r w:rsidR="00537076" w:rsidRPr="00C97045">
        <w:rPr>
          <w:rFonts w:ascii="Arial" w:hAnsi="Arial" w:cs="Arial"/>
          <w:sz w:val="20"/>
          <w:szCs w:val="20"/>
        </w:rPr>
        <w:t xml:space="preserve">Sie können sich </w:t>
      </w:r>
      <w:r w:rsidR="00B43A5A" w:rsidRPr="00C97045">
        <w:rPr>
          <w:rFonts w:ascii="Arial" w:hAnsi="Arial" w:cs="Arial"/>
          <w:sz w:val="20"/>
          <w:szCs w:val="20"/>
        </w:rPr>
        <w:t xml:space="preserve">nur </w:t>
      </w:r>
      <w:r w:rsidR="00537076" w:rsidRPr="00C97045">
        <w:rPr>
          <w:rFonts w:ascii="Arial" w:hAnsi="Arial" w:cs="Arial"/>
          <w:sz w:val="20"/>
          <w:szCs w:val="20"/>
        </w:rPr>
        <w:t xml:space="preserve">wenig </w:t>
      </w:r>
      <w:r w:rsidR="00FD1C73" w:rsidRPr="00C97045">
        <w:rPr>
          <w:rFonts w:ascii="Arial" w:hAnsi="Arial" w:cs="Arial"/>
          <w:sz w:val="20"/>
          <w:szCs w:val="20"/>
        </w:rPr>
        <w:t>fortbewegen</w:t>
      </w:r>
      <w:r w:rsidR="00B43A5A" w:rsidRPr="00C97045">
        <w:rPr>
          <w:rFonts w:ascii="Arial" w:hAnsi="Arial" w:cs="Arial"/>
          <w:sz w:val="20"/>
          <w:szCs w:val="20"/>
        </w:rPr>
        <w:t xml:space="preserve">. Sie </w:t>
      </w:r>
      <w:r w:rsidR="00FD1C73" w:rsidRPr="00C97045">
        <w:rPr>
          <w:rFonts w:ascii="Arial" w:hAnsi="Arial" w:cs="Arial"/>
          <w:sz w:val="20"/>
          <w:szCs w:val="20"/>
        </w:rPr>
        <w:t>schweben als Spielball der Strömung in der Wassersäule.</w:t>
      </w:r>
    </w:p>
    <w:p w:rsidR="00D169D8" w:rsidRPr="00C97045" w:rsidRDefault="00322103" w:rsidP="00537076">
      <w:pPr>
        <w:spacing w:after="120" w:line="300" w:lineRule="exact"/>
        <w:rPr>
          <w:rFonts w:ascii="Arial" w:hAnsi="Arial" w:cs="Arial"/>
          <w:b/>
          <w:color w:val="76923C"/>
          <w:sz w:val="20"/>
          <w:szCs w:val="20"/>
        </w:rPr>
      </w:pPr>
      <w:r w:rsidRPr="00C97045">
        <w:rPr>
          <w:rFonts w:ascii="Arial" w:hAnsi="Arial" w:cs="Arial"/>
          <w:b/>
          <w:color w:val="76923C"/>
          <w:sz w:val="20"/>
          <w:szCs w:val="20"/>
        </w:rPr>
        <w:t>PHYTOPLANKTON</w:t>
      </w:r>
    </w:p>
    <w:p w:rsidR="00AA389B" w:rsidRPr="00C97045" w:rsidRDefault="00AA389B" w:rsidP="00537076">
      <w:pPr>
        <w:spacing w:after="120" w:line="300" w:lineRule="exact"/>
        <w:rPr>
          <w:rStyle w:val="markedcontent"/>
          <w:rFonts w:ascii="Arial" w:hAnsi="Arial" w:cs="Arial"/>
          <w:sz w:val="20"/>
          <w:szCs w:val="20"/>
        </w:rPr>
      </w:pPr>
      <w:r w:rsidRPr="00C97045">
        <w:rPr>
          <w:rStyle w:val="markedcontent"/>
          <w:rFonts w:ascii="Arial" w:hAnsi="Arial" w:cs="Arial"/>
          <w:sz w:val="20"/>
          <w:szCs w:val="20"/>
        </w:rPr>
        <w:t>Phytoplankton</w:t>
      </w:r>
      <w:r w:rsidR="00D169D8" w:rsidRPr="00C97045">
        <w:rPr>
          <w:rStyle w:val="markedcontent"/>
          <w:rFonts w:ascii="Arial" w:hAnsi="Arial" w:cs="Arial"/>
          <w:sz w:val="20"/>
          <w:szCs w:val="20"/>
        </w:rPr>
        <w:t xml:space="preserve"> besteht aus Pflanzen und Algen</w:t>
      </w:r>
      <w:r w:rsidR="00537076" w:rsidRPr="00C97045">
        <w:rPr>
          <w:rStyle w:val="markedcontent"/>
          <w:rFonts w:ascii="Arial" w:hAnsi="Arial" w:cs="Arial"/>
          <w:sz w:val="20"/>
          <w:szCs w:val="20"/>
        </w:rPr>
        <w:t>.</w:t>
      </w:r>
      <w:r w:rsidR="00D6302D" w:rsidRPr="00C97045">
        <w:rPr>
          <w:rStyle w:val="markedcontent"/>
          <w:rFonts w:ascii="Arial" w:hAnsi="Arial" w:cs="Arial"/>
          <w:sz w:val="20"/>
          <w:szCs w:val="20"/>
        </w:rPr>
        <w:t xml:space="preserve"> Unter anderem gehören die Blau-, Grün- und Kieselalgen zum Phytoplankton.</w:t>
      </w:r>
    </w:p>
    <w:p w:rsidR="00D6302D" w:rsidRPr="00C97045" w:rsidRDefault="00D6302D" w:rsidP="00537076">
      <w:pPr>
        <w:spacing w:after="120" w:line="300" w:lineRule="exact"/>
        <w:rPr>
          <w:rStyle w:val="markedcontent"/>
          <w:rFonts w:ascii="Arial" w:hAnsi="Arial" w:cs="Arial"/>
          <w:sz w:val="20"/>
          <w:szCs w:val="20"/>
        </w:rPr>
      </w:pPr>
      <w:r w:rsidRPr="00C97045">
        <w:rPr>
          <w:rStyle w:val="markedcontent"/>
          <w:rFonts w:ascii="Arial" w:hAnsi="Arial" w:cs="Arial"/>
          <w:sz w:val="20"/>
          <w:szCs w:val="20"/>
        </w:rPr>
        <w:t>Das Phytoplankton besitzt Chlorophyll und ernährt sich dadurch selbst durch Photosynthese. Daher kommt es nur in den sonnendurchfluteten Wasserschichten der Uferregion und des Freiwassers vor. Es spielt eine wichtige Rolle für den Sauerstoffhaushalt des Sees.</w:t>
      </w:r>
    </w:p>
    <w:p w:rsidR="001B0A0D" w:rsidRPr="00C97045" w:rsidRDefault="001B0A0D" w:rsidP="00537076">
      <w:pPr>
        <w:spacing w:after="120" w:line="300" w:lineRule="exact"/>
        <w:rPr>
          <w:rStyle w:val="markedcontent"/>
          <w:rFonts w:ascii="Arial" w:hAnsi="Arial" w:cs="Arial"/>
          <w:sz w:val="20"/>
          <w:szCs w:val="20"/>
        </w:rPr>
      </w:pPr>
      <w:r w:rsidRPr="00C97045">
        <w:rPr>
          <w:rStyle w:val="markedcontent"/>
          <w:rFonts w:ascii="Arial" w:hAnsi="Arial" w:cs="Arial"/>
          <w:sz w:val="20"/>
          <w:szCs w:val="20"/>
        </w:rPr>
        <w:t>Die Entwicklung des Phytoplanktons ist abhängig von Nährstoffversorgung, Temperatur</w:t>
      </w:r>
      <w:r w:rsidR="00D6302D" w:rsidRPr="00C97045">
        <w:rPr>
          <w:rStyle w:val="markedcontent"/>
          <w:rFonts w:ascii="Arial" w:hAnsi="Arial" w:cs="Arial"/>
          <w:sz w:val="20"/>
          <w:szCs w:val="20"/>
        </w:rPr>
        <w:t xml:space="preserve"> und</w:t>
      </w:r>
      <w:r w:rsidRPr="00C97045">
        <w:rPr>
          <w:rStyle w:val="markedcontent"/>
          <w:rFonts w:ascii="Arial" w:hAnsi="Arial" w:cs="Arial"/>
          <w:sz w:val="20"/>
          <w:szCs w:val="20"/>
        </w:rPr>
        <w:t xml:space="preserve"> Lichtangebot. Planktonalgen nehmen gelöste Stoffe </w:t>
      </w:r>
      <w:r w:rsidR="00D6302D" w:rsidRPr="00C97045">
        <w:rPr>
          <w:rStyle w:val="markedcontent"/>
          <w:rFonts w:ascii="Arial" w:hAnsi="Arial" w:cs="Arial"/>
          <w:sz w:val="20"/>
          <w:szCs w:val="20"/>
        </w:rPr>
        <w:t xml:space="preserve">aus dem Freiwasser auf. </w:t>
      </w:r>
      <w:r w:rsidRPr="00C97045">
        <w:rPr>
          <w:rStyle w:val="markedcontent"/>
          <w:rFonts w:ascii="Arial" w:hAnsi="Arial" w:cs="Arial"/>
          <w:sz w:val="20"/>
          <w:szCs w:val="20"/>
        </w:rPr>
        <w:t>Durch Ausscheidungen</w:t>
      </w:r>
      <w:r w:rsidR="007A1A51" w:rsidRPr="00C97045">
        <w:rPr>
          <w:rStyle w:val="markedcontent"/>
          <w:rFonts w:ascii="Arial" w:hAnsi="Arial" w:cs="Arial"/>
          <w:sz w:val="20"/>
          <w:szCs w:val="20"/>
        </w:rPr>
        <w:t xml:space="preserve"> </w:t>
      </w:r>
      <w:r w:rsidRPr="00C97045">
        <w:rPr>
          <w:rStyle w:val="markedcontent"/>
          <w:rFonts w:ascii="Arial" w:hAnsi="Arial" w:cs="Arial"/>
          <w:sz w:val="20"/>
          <w:szCs w:val="20"/>
        </w:rPr>
        <w:t xml:space="preserve">und nach dem Absterben der Algen können diese Stoffe erneut in den See </w:t>
      </w:r>
      <w:r w:rsidR="00D6302D" w:rsidRPr="00C97045">
        <w:rPr>
          <w:rStyle w:val="markedcontent"/>
          <w:rFonts w:ascii="Arial" w:hAnsi="Arial" w:cs="Arial"/>
          <w:sz w:val="20"/>
          <w:szCs w:val="20"/>
        </w:rPr>
        <w:t>gelangen</w:t>
      </w:r>
      <w:r w:rsidRPr="00C97045">
        <w:rPr>
          <w:rStyle w:val="markedcontent"/>
          <w:rFonts w:ascii="Arial" w:hAnsi="Arial" w:cs="Arial"/>
          <w:sz w:val="20"/>
          <w:szCs w:val="20"/>
        </w:rPr>
        <w:t>.</w:t>
      </w:r>
    </w:p>
    <w:p w:rsidR="001B0A0D" w:rsidRPr="00C97045" w:rsidRDefault="001B0A0D" w:rsidP="001B0A0D">
      <w:pPr>
        <w:spacing w:line="300" w:lineRule="exact"/>
        <w:rPr>
          <w:rFonts w:ascii="Arial" w:hAnsi="Arial" w:cs="Arial"/>
          <w:sz w:val="16"/>
          <w:szCs w:val="20"/>
        </w:rPr>
      </w:pPr>
      <w:r w:rsidRPr="00C97045">
        <w:rPr>
          <w:rStyle w:val="markedcontent"/>
          <w:rFonts w:ascii="Arial" w:hAnsi="Arial" w:cs="Arial"/>
          <w:sz w:val="16"/>
          <w:szCs w:val="20"/>
        </w:rPr>
        <w:t xml:space="preserve">Quelle: Der Lebensraum Bodensee und sein Zustand, IGKB </w:t>
      </w:r>
    </w:p>
    <w:p w:rsidR="001B0A0D" w:rsidRPr="00C97045" w:rsidRDefault="001B0A0D" w:rsidP="001B0A0D">
      <w:pPr>
        <w:rPr>
          <w:rFonts w:ascii="Arial" w:hAnsi="Arial" w:cs="Arial"/>
        </w:rPr>
      </w:pPr>
    </w:p>
    <w:p w:rsidR="00D169D8" w:rsidRPr="00C97045" w:rsidRDefault="00981920" w:rsidP="00D169D8">
      <w:pPr>
        <w:pStyle w:val="berschrift1"/>
        <w:numPr>
          <w:ilvl w:val="0"/>
          <w:numId w:val="0"/>
        </w:numPr>
        <w:spacing w:after="120" w:line="300" w:lineRule="exact"/>
        <w:rPr>
          <w:rFonts w:ascii="Arial" w:hAnsi="Arial" w:cs="Arial"/>
          <w:color w:val="C00000"/>
          <w:sz w:val="20"/>
          <w:szCs w:val="20"/>
        </w:rPr>
      </w:pPr>
      <w:bookmarkStart w:id="4" w:name="kap5"/>
      <w:bookmarkEnd w:id="4"/>
      <w:r w:rsidRPr="00C97045">
        <w:rPr>
          <w:rFonts w:ascii="Arial" w:hAnsi="Arial" w:cs="Arial"/>
          <w:b w:val="0"/>
        </w:rPr>
        <w:br w:type="page"/>
      </w:r>
      <w:r w:rsidR="00D169D8" w:rsidRPr="00C97045">
        <w:rPr>
          <w:rFonts w:ascii="Arial" w:hAnsi="Arial" w:cs="Arial"/>
          <w:color w:val="C00000"/>
          <w:sz w:val="20"/>
          <w:szCs w:val="20"/>
        </w:rPr>
        <w:lastRenderedPageBreak/>
        <w:t>ZOOPLANKTON</w:t>
      </w:r>
    </w:p>
    <w:p w:rsidR="0078491F" w:rsidRPr="00C97045" w:rsidRDefault="00D169D8" w:rsidP="0078491F">
      <w:pPr>
        <w:pStyle w:val="berschrift1"/>
        <w:numPr>
          <w:ilvl w:val="0"/>
          <w:numId w:val="0"/>
        </w:numPr>
        <w:spacing w:after="120" w:line="300" w:lineRule="exact"/>
        <w:rPr>
          <w:rStyle w:val="markedcontent"/>
          <w:rFonts w:ascii="Arial" w:hAnsi="Arial" w:cs="Arial"/>
          <w:b w:val="0"/>
          <w:sz w:val="20"/>
          <w:szCs w:val="20"/>
        </w:rPr>
      </w:pPr>
      <w:r w:rsidRPr="00C97045">
        <w:rPr>
          <w:rStyle w:val="markedcontent"/>
          <w:rFonts w:ascii="Arial" w:hAnsi="Arial" w:cs="Arial"/>
          <w:b w:val="0"/>
          <w:sz w:val="20"/>
          <w:szCs w:val="20"/>
        </w:rPr>
        <w:t>Sie sind Konsumenten. Sie ernähren sich von Algen</w:t>
      </w:r>
      <w:r w:rsidR="000D7A97" w:rsidRPr="00C97045">
        <w:rPr>
          <w:rStyle w:val="markedcontent"/>
          <w:rFonts w:ascii="Arial" w:hAnsi="Arial" w:cs="Arial"/>
          <w:b w:val="0"/>
          <w:sz w:val="20"/>
          <w:szCs w:val="20"/>
        </w:rPr>
        <w:t>, teilweise von Bakterien</w:t>
      </w:r>
      <w:r w:rsidRPr="00C97045">
        <w:rPr>
          <w:rStyle w:val="markedcontent"/>
          <w:rFonts w:ascii="Arial" w:hAnsi="Arial" w:cs="Arial"/>
          <w:b w:val="0"/>
          <w:sz w:val="20"/>
          <w:szCs w:val="20"/>
        </w:rPr>
        <w:t xml:space="preserve"> und von Kleintieren. </w:t>
      </w:r>
      <w:r w:rsidR="0078491F" w:rsidRPr="00C97045">
        <w:rPr>
          <w:rStyle w:val="markedcontent"/>
          <w:rFonts w:ascii="Arial" w:hAnsi="Arial" w:cs="Arial"/>
          <w:b w:val="0"/>
          <w:sz w:val="20"/>
          <w:szCs w:val="20"/>
        </w:rPr>
        <w:t xml:space="preserve">Wachstum und Fortpflanzung des Zooplanktons hängen vor allem vom Nahrungsangebot und Temperatur ab. Im Sommer ist die Produktion beschleunigt, im Winter verlangsamt. Die Menge der fressbaren Algen wiederum beeinflusst das Wachstum und die Fortpflanzungsgeschwindigkeit algenfressenden Zooplanktons und der Fische. </w:t>
      </w:r>
    </w:p>
    <w:p w:rsidR="00981920" w:rsidRPr="00C97045" w:rsidRDefault="00A73D7D" w:rsidP="00981920">
      <w:pPr>
        <w:pStyle w:val="StandardWeb"/>
        <w:jc w:val="center"/>
        <w:rPr>
          <w:rFonts w:ascii="Arial" w:hAnsi="Arial" w:cs="Arial"/>
        </w:rPr>
      </w:pPr>
      <w:r>
        <w:rPr>
          <w:rFonts w:ascii="Arial" w:hAnsi="Arial" w:cs="Arial"/>
          <w:noProof/>
          <w:lang w:val="de-DE" w:eastAsia="de-DE"/>
        </w:rPr>
        <w:drawing>
          <wp:inline distT="0" distB="0" distL="0" distR="0">
            <wp:extent cx="5181600" cy="2887980"/>
            <wp:effectExtent l="0" t="0" r="0" b="0"/>
            <wp:docPr id="6" name="Bild 6" descr="https://www.lubw.baden-wuerttemberg.de/documents/10184/92057/2_Nahrungsnetz.png/24200450-3112-408b-a02b-817f96de3ce7?t=146107783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ubw.baden-wuerttemberg.de/documents/10184/92057/2_Nahrungsnetz.png/24200450-3112-408b-a02b-817f96de3ce7?t=14610778360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181600" cy="2887980"/>
                    </a:xfrm>
                    <a:prstGeom prst="rect">
                      <a:avLst/>
                    </a:prstGeom>
                    <a:noFill/>
                    <a:ln>
                      <a:noFill/>
                    </a:ln>
                  </pic:spPr>
                </pic:pic>
              </a:graphicData>
            </a:graphic>
          </wp:inline>
        </w:drawing>
      </w:r>
    </w:p>
    <w:p w:rsidR="00981920" w:rsidRPr="00C97045" w:rsidRDefault="00981920" w:rsidP="00537076">
      <w:pPr>
        <w:rPr>
          <w:rFonts w:ascii="Arial" w:hAnsi="Arial" w:cs="Arial"/>
          <w:sz w:val="18"/>
          <w:szCs w:val="18"/>
        </w:rPr>
      </w:pPr>
      <w:r w:rsidRPr="00C97045">
        <w:rPr>
          <w:rFonts w:ascii="Arial" w:hAnsi="Arial" w:cs="Arial"/>
          <w:sz w:val="18"/>
          <w:szCs w:val="18"/>
        </w:rPr>
        <w:t xml:space="preserve">Abb. 5: </w:t>
      </w:r>
      <w:r w:rsidRPr="00C97045">
        <w:rPr>
          <w:rFonts w:ascii="Arial" w:hAnsi="Arial" w:cs="Arial"/>
          <w:sz w:val="18"/>
          <w:szCs w:val="18"/>
        </w:rPr>
        <w:tab/>
        <w:t>Lebensgemeinschaften des Freiwassers</w:t>
      </w:r>
    </w:p>
    <w:p w:rsidR="0078491F" w:rsidRPr="00C97045" w:rsidRDefault="00981920" w:rsidP="0078491F">
      <w:pPr>
        <w:ind w:left="709"/>
        <w:rPr>
          <w:rFonts w:ascii="Arial" w:hAnsi="Arial" w:cs="Arial"/>
          <w:sz w:val="18"/>
          <w:szCs w:val="18"/>
        </w:rPr>
      </w:pPr>
      <w:r w:rsidRPr="00C97045">
        <w:rPr>
          <w:rFonts w:ascii="Arial" w:hAnsi="Arial" w:cs="Arial"/>
          <w:sz w:val="18"/>
          <w:szCs w:val="18"/>
        </w:rPr>
        <w:t xml:space="preserve">Quelle: </w:t>
      </w:r>
      <w:hyperlink r:id="rId20" w:history="1">
        <w:r w:rsidR="0078491F" w:rsidRPr="00C97045">
          <w:rPr>
            <w:rStyle w:val="Hyperlink"/>
            <w:rFonts w:ascii="Arial" w:hAnsi="Arial" w:cs="Arial"/>
            <w:sz w:val="18"/>
            <w:szCs w:val="18"/>
          </w:rPr>
          <w:t>https://www.lubw.baden-wuerttemberg.de/wasser/freiwasser</w:t>
        </w:r>
      </w:hyperlink>
    </w:p>
    <w:p w:rsidR="0078491F" w:rsidRPr="00C97045" w:rsidRDefault="0078491F" w:rsidP="0078491F">
      <w:pPr>
        <w:ind w:left="709"/>
        <w:rPr>
          <w:rFonts w:ascii="Arial" w:hAnsi="Arial" w:cs="Arial"/>
          <w:sz w:val="18"/>
          <w:szCs w:val="18"/>
        </w:rPr>
      </w:pPr>
    </w:p>
    <w:p w:rsidR="0078491F" w:rsidRPr="00C97045" w:rsidRDefault="0078491F" w:rsidP="0078491F">
      <w:pPr>
        <w:ind w:left="709"/>
        <w:rPr>
          <w:rFonts w:ascii="Arial" w:hAnsi="Arial" w:cs="Arial"/>
          <w:sz w:val="18"/>
          <w:szCs w:val="18"/>
        </w:rPr>
      </w:pPr>
    </w:p>
    <w:p w:rsidR="0078491F" w:rsidRPr="00C97045" w:rsidRDefault="0078491F" w:rsidP="0078491F">
      <w:pPr>
        <w:pStyle w:val="StandardWeb"/>
        <w:spacing w:before="0" w:beforeAutospacing="0" w:after="120" w:afterAutospacing="0" w:line="300" w:lineRule="exact"/>
        <w:rPr>
          <w:rFonts w:ascii="Arial" w:hAnsi="Arial" w:cs="Arial"/>
          <w:sz w:val="20"/>
        </w:rPr>
      </w:pPr>
      <w:r w:rsidRPr="00C97045">
        <w:rPr>
          <w:rFonts w:ascii="Arial" w:hAnsi="Arial" w:cs="Arial"/>
          <w:sz w:val="20"/>
        </w:rPr>
        <w:t xml:space="preserve">Neben dem Phytoplankton (Produzenten) und Zooplankton (Konsumenten) spielen die mikroskopisch kleinen Bakterien eine wichtige Rolle im Stoffkreislauf im Freiwasser. </w:t>
      </w:r>
    </w:p>
    <w:p w:rsidR="0078491F" w:rsidRPr="00C97045" w:rsidRDefault="0078491F" w:rsidP="0078491F">
      <w:pPr>
        <w:pStyle w:val="StandardWeb"/>
        <w:spacing w:before="0" w:beforeAutospacing="0" w:after="120" w:afterAutospacing="0" w:line="300" w:lineRule="exact"/>
        <w:rPr>
          <w:rFonts w:ascii="Arial" w:hAnsi="Arial" w:cs="Arial"/>
          <w:sz w:val="20"/>
        </w:rPr>
      </w:pPr>
      <w:r w:rsidRPr="00C97045">
        <w:rPr>
          <w:rFonts w:ascii="Arial" w:hAnsi="Arial" w:cs="Arial"/>
          <w:sz w:val="20"/>
        </w:rPr>
        <w:t>Sie sind vorwiegend für den Abbau organischer Substanz und damit für die Regeneration von Nährstoffen zuständig</w:t>
      </w:r>
      <w:r w:rsidR="00CF1BC1" w:rsidRPr="00C97045">
        <w:rPr>
          <w:rFonts w:ascii="Arial" w:hAnsi="Arial" w:cs="Arial"/>
          <w:sz w:val="20"/>
        </w:rPr>
        <w:t xml:space="preserve"> und können daher die Produktivität des Freiwassers maßgeblich beeinflussen</w:t>
      </w:r>
      <w:r w:rsidRPr="00C97045">
        <w:rPr>
          <w:rFonts w:ascii="Arial" w:hAnsi="Arial" w:cs="Arial"/>
          <w:sz w:val="20"/>
        </w:rPr>
        <w:t>.</w:t>
      </w:r>
    </w:p>
    <w:p w:rsidR="0078491F" w:rsidRPr="00C97045" w:rsidRDefault="0078491F" w:rsidP="0078491F">
      <w:pPr>
        <w:pStyle w:val="StandardWeb"/>
        <w:spacing w:before="0" w:beforeAutospacing="0" w:after="120" w:afterAutospacing="0" w:line="300" w:lineRule="exact"/>
        <w:rPr>
          <w:rFonts w:ascii="Arial" w:hAnsi="Arial" w:cs="Arial"/>
        </w:rPr>
      </w:pPr>
    </w:p>
    <w:p w:rsidR="00E81154" w:rsidRPr="00C97045" w:rsidRDefault="00F06BA9" w:rsidP="00F06BA9">
      <w:pPr>
        <w:pStyle w:val="StandardWeb"/>
        <w:spacing w:before="0" w:beforeAutospacing="0" w:after="120" w:afterAutospacing="0" w:line="300" w:lineRule="exact"/>
        <w:rPr>
          <w:rFonts w:ascii="Arial" w:hAnsi="Arial" w:cs="Arial"/>
          <w:sz w:val="16"/>
        </w:rPr>
      </w:pPr>
      <w:r w:rsidRPr="00C97045">
        <w:rPr>
          <w:rFonts w:ascii="Arial" w:hAnsi="Arial" w:cs="Arial"/>
          <w:sz w:val="20"/>
        </w:rPr>
        <w:t xml:space="preserve">Für alles Leben im See ist der Sauerstoffgehalt des Bodensees sehr wichtig. Dieser schwankt im Laufe des Jahres stark. </w:t>
      </w:r>
      <w:r w:rsidR="00A744B5" w:rsidRPr="00C97045">
        <w:rPr>
          <w:rFonts w:ascii="Arial" w:hAnsi="Arial" w:cs="Arial"/>
          <w:sz w:val="20"/>
        </w:rPr>
        <w:t xml:space="preserve">Im Sommer sinkt der Sauerstoffgehalt mangels Durchmischung und infolge verstärkten Abbaus organischer Substanz bis in den Herbst hinein. </w:t>
      </w:r>
      <w:r w:rsidR="00E81154" w:rsidRPr="00C97045">
        <w:rPr>
          <w:rFonts w:ascii="Arial" w:hAnsi="Arial" w:cs="Arial"/>
          <w:sz w:val="20"/>
        </w:rPr>
        <w:t>Im Winter wird der</w:t>
      </w:r>
      <w:r w:rsidR="00CF3771" w:rsidRPr="00C97045">
        <w:rPr>
          <w:rFonts w:ascii="Arial" w:hAnsi="Arial" w:cs="Arial"/>
          <w:sz w:val="20"/>
        </w:rPr>
        <w:t xml:space="preserve"> </w:t>
      </w:r>
      <w:r w:rsidR="00E81154" w:rsidRPr="00C97045">
        <w:rPr>
          <w:rFonts w:ascii="Arial" w:hAnsi="Arial" w:cs="Arial"/>
          <w:sz w:val="20"/>
        </w:rPr>
        <w:t>Wasserkörper durchmischt</w:t>
      </w:r>
      <w:r w:rsidR="00CF3771" w:rsidRPr="00C97045">
        <w:rPr>
          <w:rFonts w:ascii="Arial" w:hAnsi="Arial" w:cs="Arial"/>
          <w:sz w:val="20"/>
        </w:rPr>
        <w:t>, der Sauerstoffgehalt des Wassers steigt.</w:t>
      </w:r>
      <w:r w:rsidR="007A1A51" w:rsidRPr="00C97045">
        <w:rPr>
          <w:rFonts w:ascii="Arial" w:hAnsi="Arial" w:cs="Arial"/>
          <w:sz w:val="20"/>
        </w:rPr>
        <w:t xml:space="preserve">  </w:t>
      </w:r>
    </w:p>
    <w:p w:rsidR="00CF3771" w:rsidRPr="00C97045" w:rsidRDefault="00E81154" w:rsidP="00A744B5">
      <w:pPr>
        <w:spacing w:line="300" w:lineRule="exact"/>
        <w:rPr>
          <w:rStyle w:val="markedcontent"/>
          <w:rFonts w:ascii="Arial" w:hAnsi="Arial" w:cs="Arial"/>
          <w:sz w:val="20"/>
          <w:szCs w:val="20"/>
        </w:rPr>
      </w:pPr>
      <w:r w:rsidRPr="00C97045">
        <w:rPr>
          <w:rStyle w:val="markedcontent"/>
          <w:rFonts w:ascii="Arial" w:hAnsi="Arial" w:cs="Arial"/>
          <w:sz w:val="20"/>
          <w:szCs w:val="20"/>
        </w:rPr>
        <w:t>Der Gehalt des Wassers an Sauerstoff (O</w:t>
      </w:r>
      <w:r w:rsidRPr="00C97045">
        <w:rPr>
          <w:rStyle w:val="markedcontent"/>
          <w:rFonts w:ascii="Arial" w:hAnsi="Arial" w:cs="Arial"/>
          <w:sz w:val="20"/>
          <w:szCs w:val="20"/>
          <w:vertAlign w:val="subscript"/>
        </w:rPr>
        <w:t>2</w:t>
      </w:r>
      <w:r w:rsidRPr="00C97045">
        <w:rPr>
          <w:rStyle w:val="markedcontent"/>
          <w:rFonts w:ascii="Arial" w:hAnsi="Arial" w:cs="Arial"/>
          <w:sz w:val="20"/>
          <w:szCs w:val="20"/>
        </w:rPr>
        <w:t>) ist wohl der wichtigste Faktor für das</w:t>
      </w:r>
      <w:r w:rsidR="00CF3771" w:rsidRPr="00C97045">
        <w:rPr>
          <w:rStyle w:val="markedcontent"/>
          <w:rFonts w:ascii="Arial" w:hAnsi="Arial" w:cs="Arial"/>
          <w:sz w:val="20"/>
          <w:szCs w:val="20"/>
        </w:rPr>
        <w:t xml:space="preserve"> </w:t>
      </w:r>
      <w:r w:rsidRPr="00C97045">
        <w:rPr>
          <w:rStyle w:val="markedcontent"/>
          <w:rFonts w:ascii="Arial" w:hAnsi="Arial" w:cs="Arial"/>
          <w:sz w:val="20"/>
          <w:szCs w:val="20"/>
        </w:rPr>
        <w:t xml:space="preserve">Leben im See. </w:t>
      </w:r>
      <w:r w:rsidR="007A1A51" w:rsidRPr="00C97045">
        <w:rPr>
          <w:rStyle w:val="markedcontent"/>
          <w:rFonts w:ascii="Arial" w:hAnsi="Arial" w:cs="Arial"/>
          <w:sz w:val="20"/>
          <w:szCs w:val="20"/>
        </w:rPr>
        <w:br/>
      </w:r>
      <w:r w:rsidR="00CF3771" w:rsidRPr="00C97045">
        <w:rPr>
          <w:rStyle w:val="markedcontent"/>
          <w:rFonts w:ascii="Arial" w:hAnsi="Arial" w:cs="Arial"/>
          <w:sz w:val="20"/>
          <w:szCs w:val="20"/>
        </w:rPr>
        <w:t xml:space="preserve">Dieser wird beeinflusst durch </w:t>
      </w:r>
    </w:p>
    <w:p w:rsidR="00CF3771" w:rsidRPr="00C97045" w:rsidRDefault="00E81154" w:rsidP="00A744B5">
      <w:pPr>
        <w:numPr>
          <w:ilvl w:val="0"/>
          <w:numId w:val="44"/>
        </w:numPr>
        <w:spacing w:line="300" w:lineRule="exact"/>
        <w:ind w:left="714" w:hanging="357"/>
        <w:rPr>
          <w:rStyle w:val="markedcontent"/>
          <w:rFonts w:ascii="Arial" w:hAnsi="Arial" w:cs="Arial"/>
          <w:sz w:val="20"/>
          <w:szCs w:val="20"/>
        </w:rPr>
      </w:pPr>
      <w:r w:rsidRPr="00C97045">
        <w:rPr>
          <w:rStyle w:val="markedcontent"/>
          <w:rFonts w:ascii="Arial" w:hAnsi="Arial" w:cs="Arial"/>
          <w:sz w:val="20"/>
          <w:szCs w:val="20"/>
        </w:rPr>
        <w:t>Austausch zwischen Seeoberfläche und Atmosphäre</w:t>
      </w:r>
    </w:p>
    <w:p w:rsidR="00CF3771" w:rsidRPr="00C97045" w:rsidRDefault="00E81154" w:rsidP="00A744B5">
      <w:pPr>
        <w:numPr>
          <w:ilvl w:val="0"/>
          <w:numId w:val="44"/>
        </w:numPr>
        <w:spacing w:line="300" w:lineRule="exact"/>
        <w:ind w:left="714" w:hanging="357"/>
        <w:rPr>
          <w:rStyle w:val="markedcontent"/>
          <w:rFonts w:ascii="Arial" w:hAnsi="Arial" w:cs="Arial"/>
          <w:sz w:val="20"/>
          <w:szCs w:val="20"/>
        </w:rPr>
      </w:pPr>
      <w:r w:rsidRPr="00C97045">
        <w:rPr>
          <w:rStyle w:val="markedcontent"/>
          <w:rFonts w:ascii="Arial" w:hAnsi="Arial" w:cs="Arial"/>
          <w:sz w:val="20"/>
          <w:szCs w:val="20"/>
        </w:rPr>
        <w:t>Eintrag durch Zuflüsse und durch O</w:t>
      </w:r>
      <w:r w:rsidRPr="00C97045">
        <w:rPr>
          <w:rStyle w:val="markedcontent"/>
          <w:rFonts w:ascii="Arial" w:hAnsi="Arial" w:cs="Arial"/>
          <w:sz w:val="20"/>
          <w:szCs w:val="20"/>
          <w:vertAlign w:val="subscript"/>
        </w:rPr>
        <w:t>2</w:t>
      </w:r>
      <w:r w:rsidRPr="00C97045">
        <w:rPr>
          <w:rStyle w:val="markedcontent"/>
          <w:rFonts w:ascii="Arial" w:hAnsi="Arial" w:cs="Arial"/>
          <w:sz w:val="20"/>
          <w:szCs w:val="20"/>
        </w:rPr>
        <w:t>-Produktion der Pflanzen</w:t>
      </w:r>
    </w:p>
    <w:p w:rsidR="00CF3771" w:rsidRPr="00C97045" w:rsidRDefault="00E81154" w:rsidP="00A744B5">
      <w:pPr>
        <w:numPr>
          <w:ilvl w:val="0"/>
          <w:numId w:val="44"/>
        </w:numPr>
        <w:spacing w:line="300" w:lineRule="exact"/>
        <w:ind w:left="714" w:hanging="357"/>
        <w:rPr>
          <w:rStyle w:val="markedcontent"/>
          <w:rFonts w:ascii="Arial" w:hAnsi="Arial" w:cs="Arial"/>
          <w:sz w:val="20"/>
          <w:szCs w:val="20"/>
        </w:rPr>
      </w:pPr>
      <w:r w:rsidRPr="00C97045">
        <w:rPr>
          <w:rStyle w:val="markedcontent"/>
          <w:rFonts w:ascii="Arial" w:hAnsi="Arial" w:cs="Arial"/>
          <w:sz w:val="20"/>
          <w:szCs w:val="20"/>
        </w:rPr>
        <w:t xml:space="preserve">Verfrachtung von der Oberfläche oder aus dem Flachwasserbereich in den Tiefenbereich und </w:t>
      </w:r>
    </w:p>
    <w:p w:rsidR="00CF3771" w:rsidRPr="00C97045" w:rsidRDefault="00E81154" w:rsidP="00A744B5">
      <w:pPr>
        <w:numPr>
          <w:ilvl w:val="0"/>
          <w:numId w:val="44"/>
        </w:numPr>
        <w:spacing w:after="120" w:line="300" w:lineRule="exact"/>
        <w:rPr>
          <w:rStyle w:val="markedcontent"/>
          <w:rFonts w:ascii="Arial" w:hAnsi="Arial" w:cs="Arial"/>
          <w:sz w:val="20"/>
          <w:szCs w:val="20"/>
        </w:rPr>
      </w:pPr>
      <w:r w:rsidRPr="00C97045">
        <w:rPr>
          <w:rStyle w:val="markedcontent"/>
          <w:rFonts w:ascii="Arial" w:hAnsi="Arial" w:cs="Arial"/>
          <w:sz w:val="20"/>
          <w:szCs w:val="20"/>
        </w:rPr>
        <w:t>Verbrauch durch Stoffwechsel von Organismen.</w:t>
      </w:r>
    </w:p>
    <w:p w:rsidR="00CF3771" w:rsidRPr="00C97045" w:rsidRDefault="00E81154" w:rsidP="00A744B5">
      <w:pPr>
        <w:spacing w:after="120" w:line="300" w:lineRule="exact"/>
        <w:rPr>
          <w:rStyle w:val="markedcontent"/>
          <w:rFonts w:ascii="Arial" w:hAnsi="Arial" w:cs="Arial"/>
          <w:sz w:val="20"/>
          <w:szCs w:val="20"/>
        </w:rPr>
      </w:pPr>
      <w:r w:rsidRPr="00C97045">
        <w:rPr>
          <w:rFonts w:ascii="Arial" w:hAnsi="Arial" w:cs="Arial"/>
          <w:sz w:val="20"/>
          <w:szCs w:val="20"/>
        </w:rPr>
        <w:br/>
      </w:r>
      <w:r w:rsidRPr="00C97045">
        <w:rPr>
          <w:rFonts w:ascii="Arial" w:hAnsi="Arial" w:cs="Arial"/>
          <w:sz w:val="20"/>
          <w:szCs w:val="20"/>
        </w:rPr>
        <w:br/>
      </w:r>
    </w:p>
    <w:p w:rsidR="00576E8F" w:rsidRPr="00C97045" w:rsidRDefault="00576E8F" w:rsidP="00A744B5">
      <w:pPr>
        <w:spacing w:after="120" w:line="300" w:lineRule="exact"/>
        <w:rPr>
          <w:rStyle w:val="markedcontent"/>
          <w:rFonts w:ascii="Arial" w:hAnsi="Arial" w:cs="Arial"/>
          <w:b/>
          <w:sz w:val="22"/>
          <w:szCs w:val="20"/>
        </w:rPr>
      </w:pPr>
      <w:r w:rsidRPr="00C97045">
        <w:rPr>
          <w:rStyle w:val="markedcontent"/>
          <w:rFonts w:ascii="Arial" w:hAnsi="Arial" w:cs="Arial"/>
          <w:sz w:val="20"/>
          <w:szCs w:val="20"/>
        </w:rPr>
        <w:br w:type="page"/>
      </w:r>
      <w:r w:rsidRPr="00C97045">
        <w:rPr>
          <w:rStyle w:val="markedcontent"/>
          <w:rFonts w:ascii="Arial" w:hAnsi="Arial" w:cs="Arial"/>
          <w:b/>
          <w:sz w:val="22"/>
          <w:szCs w:val="20"/>
        </w:rPr>
        <w:lastRenderedPageBreak/>
        <w:t>MULTIPLE CHOICE</w:t>
      </w:r>
    </w:p>
    <w:p w:rsidR="00576E8F" w:rsidRPr="00C97045" w:rsidRDefault="00576E8F" w:rsidP="00A744B5">
      <w:pPr>
        <w:spacing w:after="120" w:line="300" w:lineRule="exact"/>
        <w:rPr>
          <w:rStyle w:val="markedcontent"/>
          <w:rFonts w:ascii="Arial" w:hAnsi="Arial" w:cs="Arial"/>
          <w:sz w:val="20"/>
          <w:szCs w:val="20"/>
        </w:rPr>
      </w:pPr>
    </w:p>
    <w:p w:rsidR="00B631B2" w:rsidRPr="00C97045" w:rsidRDefault="00B631B2" w:rsidP="00A744B5">
      <w:pPr>
        <w:spacing w:after="120" w:line="300" w:lineRule="exact"/>
        <w:rPr>
          <w:rStyle w:val="markedcontent"/>
          <w:rFonts w:ascii="Arial" w:hAnsi="Arial" w:cs="Arial"/>
          <w:sz w:val="20"/>
          <w:szCs w:val="20"/>
        </w:rPr>
      </w:pPr>
      <w:r w:rsidRPr="00C97045">
        <w:rPr>
          <w:rStyle w:val="markedcontent"/>
          <w:rFonts w:ascii="Arial" w:hAnsi="Arial" w:cs="Arial"/>
          <w:sz w:val="20"/>
          <w:szCs w:val="20"/>
        </w:rPr>
        <w:t>Stimmt der Satz oder nicht? Wenn nicht, streiche das falsche Wort und schreibe es richtig daneben!</w:t>
      </w:r>
    </w:p>
    <w:p w:rsidR="00B631B2" w:rsidRPr="00C97045" w:rsidRDefault="00B631B2" w:rsidP="00B631B2">
      <w:pPr>
        <w:tabs>
          <w:tab w:val="left" w:pos="426"/>
        </w:tabs>
        <w:spacing w:after="120" w:line="300" w:lineRule="exact"/>
        <w:rPr>
          <w:rStyle w:val="markedcontent"/>
          <w:rFonts w:ascii="Arial" w:hAnsi="Arial" w:cs="Arial"/>
          <w:sz w:val="20"/>
          <w:szCs w:val="20"/>
        </w:rPr>
      </w:pPr>
      <w:r w:rsidRPr="00C97045">
        <w:rPr>
          <w:rStyle w:val="markedcontent"/>
          <w:rFonts w:ascii="Arial" w:hAnsi="Arial" w:cs="Arial"/>
          <w:sz w:val="20"/>
          <w:szCs w:val="20"/>
        </w:rPr>
        <w:t>Ja</w:t>
      </w:r>
      <w:r w:rsidRPr="00C97045">
        <w:rPr>
          <w:rStyle w:val="markedcontent"/>
          <w:rFonts w:ascii="Arial" w:hAnsi="Arial" w:cs="Arial"/>
          <w:sz w:val="20"/>
          <w:szCs w:val="20"/>
        </w:rPr>
        <w:tab/>
        <w:t>nein</w:t>
      </w:r>
    </w:p>
    <w:p w:rsidR="00B631B2" w:rsidRPr="00C97045" w:rsidRDefault="00C97045" w:rsidP="00B631B2">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54"/>
      </w:r>
      <w:r w:rsidR="00B631B2" w:rsidRPr="00C97045">
        <w:rPr>
          <w:rFonts w:ascii="Arial" w:hAnsi="Arial" w:cs="Arial"/>
          <w:sz w:val="20"/>
          <w:szCs w:val="20"/>
        </w:rPr>
        <w:t xml:space="preserve"> </w:t>
      </w:r>
      <w:r w:rsidR="00B631B2" w:rsidRPr="00C97045">
        <w:rPr>
          <w:rFonts w:ascii="Arial" w:hAnsi="Arial" w:cs="Arial"/>
          <w:sz w:val="20"/>
          <w:szCs w:val="20"/>
        </w:rPr>
        <w:tab/>
      </w:r>
      <w:r w:rsidRPr="00C97045">
        <w:rPr>
          <w:rFonts w:ascii="Arial" w:hAnsi="Arial" w:cs="Arial"/>
          <w:sz w:val="20"/>
          <w:szCs w:val="20"/>
        </w:rPr>
        <w:sym w:font="Wingdings 2" w:char="F0A3"/>
      </w:r>
      <w:r w:rsidR="00B631B2" w:rsidRPr="00C97045">
        <w:rPr>
          <w:rFonts w:ascii="Arial" w:hAnsi="Arial" w:cs="Arial"/>
          <w:sz w:val="20"/>
          <w:szCs w:val="20"/>
        </w:rPr>
        <w:tab/>
        <w:t>Die Freiwasserzone ist der Bereich mit einer Wassertiefe von mehr als 10 Metern.</w:t>
      </w:r>
    </w:p>
    <w:p w:rsidR="00B631B2" w:rsidRPr="00C97045" w:rsidRDefault="00C97045" w:rsidP="00B631B2">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B631B2" w:rsidRPr="00C97045">
        <w:rPr>
          <w:rFonts w:ascii="Arial" w:hAnsi="Arial" w:cs="Arial"/>
          <w:sz w:val="20"/>
          <w:szCs w:val="20"/>
        </w:rPr>
        <w:t xml:space="preserve"> </w:t>
      </w:r>
      <w:r w:rsidR="00B631B2" w:rsidRPr="00C97045">
        <w:rPr>
          <w:rFonts w:ascii="Arial" w:hAnsi="Arial" w:cs="Arial"/>
          <w:sz w:val="20"/>
          <w:szCs w:val="20"/>
        </w:rPr>
        <w:tab/>
      </w:r>
      <w:r w:rsidRPr="00C97045">
        <w:rPr>
          <w:rFonts w:ascii="Arial" w:hAnsi="Arial" w:cs="Arial"/>
          <w:sz w:val="20"/>
          <w:szCs w:val="20"/>
        </w:rPr>
        <w:sym w:font="Wingdings 2" w:char="F054"/>
      </w:r>
      <w:r w:rsidR="00B631B2" w:rsidRPr="00C97045">
        <w:rPr>
          <w:rFonts w:ascii="Arial" w:hAnsi="Arial" w:cs="Arial"/>
          <w:sz w:val="20"/>
          <w:szCs w:val="20"/>
        </w:rPr>
        <w:tab/>
      </w:r>
      <w:r w:rsidR="00F06BA9" w:rsidRPr="00C97045">
        <w:rPr>
          <w:rFonts w:ascii="Arial" w:hAnsi="Arial" w:cs="Arial"/>
          <w:sz w:val="20"/>
          <w:szCs w:val="20"/>
        </w:rPr>
        <w:t>Die Freiwasserzone</w:t>
      </w:r>
      <w:r w:rsidR="00B631B2" w:rsidRPr="00C97045">
        <w:rPr>
          <w:rFonts w:ascii="Arial" w:hAnsi="Arial" w:cs="Arial"/>
          <w:sz w:val="20"/>
          <w:szCs w:val="20"/>
        </w:rPr>
        <w:t xml:space="preserve"> macht den kleinsten Teil des Seevolumens aus.</w:t>
      </w:r>
    </w:p>
    <w:p w:rsidR="00B631B2" w:rsidRPr="00C97045" w:rsidRDefault="00C97045" w:rsidP="00B631B2">
      <w:pPr>
        <w:tabs>
          <w:tab w:val="left" w:pos="567"/>
          <w:tab w:val="left" w:pos="1134"/>
        </w:tabs>
        <w:spacing w:line="300" w:lineRule="exact"/>
        <w:ind w:left="1134" w:hanging="1134"/>
        <w:rPr>
          <w:rFonts w:ascii="Arial" w:hAnsi="Arial" w:cs="Arial"/>
          <w:sz w:val="20"/>
          <w:szCs w:val="20"/>
        </w:rPr>
      </w:pPr>
      <w:r w:rsidRPr="00C97045">
        <w:rPr>
          <w:rFonts w:ascii="Arial" w:hAnsi="Arial" w:cs="Arial"/>
          <w:sz w:val="20"/>
          <w:szCs w:val="20"/>
        </w:rPr>
        <w:sym w:font="Wingdings 2" w:char="F054"/>
      </w:r>
      <w:r w:rsidR="00B631B2" w:rsidRPr="00C97045">
        <w:rPr>
          <w:rFonts w:ascii="Arial" w:hAnsi="Arial" w:cs="Arial"/>
          <w:sz w:val="20"/>
          <w:szCs w:val="20"/>
        </w:rPr>
        <w:t xml:space="preserve"> </w:t>
      </w:r>
      <w:r w:rsidR="00B631B2" w:rsidRPr="00C97045">
        <w:rPr>
          <w:rFonts w:ascii="Arial" w:hAnsi="Arial" w:cs="Arial"/>
          <w:sz w:val="20"/>
          <w:szCs w:val="20"/>
        </w:rPr>
        <w:tab/>
      </w:r>
      <w:r w:rsidRPr="00C97045">
        <w:rPr>
          <w:rFonts w:ascii="Arial" w:hAnsi="Arial" w:cs="Arial"/>
          <w:sz w:val="20"/>
          <w:szCs w:val="20"/>
        </w:rPr>
        <w:sym w:font="Wingdings 2" w:char="F0A3"/>
      </w:r>
      <w:r w:rsidR="00B631B2" w:rsidRPr="00C97045">
        <w:rPr>
          <w:rFonts w:ascii="Arial" w:hAnsi="Arial" w:cs="Arial"/>
          <w:sz w:val="20"/>
          <w:szCs w:val="20"/>
        </w:rPr>
        <w:tab/>
        <w:t>Im Sommer ist der Temperaturunterschied des Wassers zwischen Seeoberfläche und Seeboden größer als im Winter.</w:t>
      </w:r>
    </w:p>
    <w:p w:rsidR="00B631B2" w:rsidRPr="00C97045" w:rsidRDefault="00C97045" w:rsidP="00B631B2">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B631B2" w:rsidRPr="00C97045">
        <w:rPr>
          <w:rFonts w:ascii="Arial" w:hAnsi="Arial" w:cs="Arial"/>
          <w:sz w:val="20"/>
          <w:szCs w:val="20"/>
        </w:rPr>
        <w:t xml:space="preserve"> </w:t>
      </w:r>
      <w:r w:rsidR="00B631B2" w:rsidRPr="00C97045">
        <w:rPr>
          <w:rFonts w:ascii="Arial" w:hAnsi="Arial" w:cs="Arial"/>
          <w:sz w:val="20"/>
          <w:szCs w:val="20"/>
        </w:rPr>
        <w:tab/>
      </w:r>
      <w:r w:rsidRPr="00C97045">
        <w:rPr>
          <w:rFonts w:ascii="Arial" w:hAnsi="Arial" w:cs="Arial"/>
          <w:sz w:val="20"/>
          <w:szCs w:val="20"/>
        </w:rPr>
        <w:sym w:font="Wingdings 2" w:char="F054"/>
      </w:r>
      <w:r w:rsidR="00B631B2" w:rsidRPr="00C97045">
        <w:rPr>
          <w:rFonts w:ascii="Arial" w:hAnsi="Arial" w:cs="Arial"/>
          <w:sz w:val="20"/>
          <w:szCs w:val="20"/>
        </w:rPr>
        <w:tab/>
        <w:t>Im Winter laufen mehr chemische und physikalische Prozesse im See als im Sommer.</w:t>
      </w:r>
    </w:p>
    <w:p w:rsidR="00B631B2" w:rsidRPr="00C97045" w:rsidRDefault="00C97045" w:rsidP="00B631B2">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B631B2" w:rsidRPr="00C97045">
        <w:rPr>
          <w:rFonts w:ascii="Arial" w:hAnsi="Arial" w:cs="Arial"/>
          <w:sz w:val="20"/>
          <w:szCs w:val="20"/>
        </w:rPr>
        <w:t xml:space="preserve"> </w:t>
      </w:r>
      <w:r w:rsidR="00B631B2" w:rsidRPr="00C97045">
        <w:rPr>
          <w:rFonts w:ascii="Arial" w:hAnsi="Arial" w:cs="Arial"/>
          <w:sz w:val="20"/>
          <w:szCs w:val="20"/>
        </w:rPr>
        <w:tab/>
      </w:r>
      <w:r w:rsidRPr="00C97045">
        <w:rPr>
          <w:rFonts w:ascii="Arial" w:hAnsi="Arial" w:cs="Arial"/>
          <w:sz w:val="20"/>
          <w:szCs w:val="20"/>
        </w:rPr>
        <w:sym w:font="Wingdings 2" w:char="F054"/>
      </w:r>
      <w:r w:rsidR="00B631B2" w:rsidRPr="00C97045">
        <w:rPr>
          <w:rFonts w:ascii="Arial" w:hAnsi="Arial" w:cs="Arial"/>
          <w:sz w:val="20"/>
          <w:szCs w:val="20"/>
        </w:rPr>
        <w:tab/>
        <w:t>Phytoplankton kommt ausschließlich in Zonen ohne Licht vor.</w:t>
      </w:r>
    </w:p>
    <w:p w:rsidR="00B631B2" w:rsidRPr="00C97045" w:rsidRDefault="00C97045" w:rsidP="00B631B2">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B631B2" w:rsidRPr="00C97045">
        <w:rPr>
          <w:rFonts w:ascii="Arial" w:hAnsi="Arial" w:cs="Arial"/>
          <w:sz w:val="20"/>
          <w:szCs w:val="20"/>
        </w:rPr>
        <w:t xml:space="preserve"> </w:t>
      </w:r>
      <w:r w:rsidR="00B631B2" w:rsidRPr="00C97045">
        <w:rPr>
          <w:rFonts w:ascii="Arial" w:hAnsi="Arial" w:cs="Arial"/>
          <w:sz w:val="20"/>
          <w:szCs w:val="20"/>
        </w:rPr>
        <w:tab/>
      </w:r>
      <w:r w:rsidRPr="00C97045">
        <w:rPr>
          <w:rFonts w:ascii="Arial" w:hAnsi="Arial" w:cs="Arial"/>
          <w:sz w:val="20"/>
          <w:szCs w:val="20"/>
        </w:rPr>
        <w:sym w:font="Wingdings 2" w:char="F054"/>
      </w:r>
      <w:r w:rsidR="00B631B2" w:rsidRPr="00C97045">
        <w:rPr>
          <w:rFonts w:ascii="Arial" w:hAnsi="Arial" w:cs="Arial"/>
          <w:sz w:val="20"/>
          <w:szCs w:val="20"/>
        </w:rPr>
        <w:tab/>
        <w:t>Zooplankton kommt ausschließlich in Zonen ohne Licht vor.</w:t>
      </w:r>
    </w:p>
    <w:p w:rsidR="00B631B2" w:rsidRPr="00C97045" w:rsidRDefault="00C97045" w:rsidP="0027005F">
      <w:pPr>
        <w:tabs>
          <w:tab w:val="left" w:pos="567"/>
          <w:tab w:val="left" w:pos="1134"/>
        </w:tabs>
        <w:spacing w:line="300" w:lineRule="exact"/>
        <w:ind w:left="1134" w:hanging="1134"/>
        <w:rPr>
          <w:rFonts w:ascii="Arial" w:hAnsi="Arial" w:cs="Arial"/>
          <w:sz w:val="20"/>
          <w:szCs w:val="20"/>
        </w:rPr>
      </w:pPr>
      <w:r w:rsidRPr="00C97045">
        <w:rPr>
          <w:rFonts w:ascii="Arial" w:hAnsi="Arial" w:cs="Arial"/>
          <w:sz w:val="20"/>
          <w:szCs w:val="20"/>
        </w:rPr>
        <w:sym w:font="Wingdings 2" w:char="F054"/>
      </w:r>
      <w:r w:rsidR="00B631B2" w:rsidRPr="00C97045">
        <w:rPr>
          <w:rFonts w:ascii="Arial" w:hAnsi="Arial" w:cs="Arial"/>
          <w:sz w:val="20"/>
          <w:szCs w:val="20"/>
        </w:rPr>
        <w:tab/>
      </w:r>
      <w:r w:rsidRPr="00C97045">
        <w:rPr>
          <w:rFonts w:ascii="Arial" w:hAnsi="Arial" w:cs="Arial"/>
          <w:sz w:val="20"/>
          <w:szCs w:val="20"/>
        </w:rPr>
        <w:sym w:font="Wingdings 2" w:char="F0A3"/>
      </w:r>
      <w:r w:rsidR="00B631B2" w:rsidRPr="00C97045">
        <w:rPr>
          <w:rFonts w:ascii="Arial" w:hAnsi="Arial" w:cs="Arial"/>
          <w:sz w:val="20"/>
          <w:szCs w:val="20"/>
        </w:rPr>
        <w:tab/>
      </w:r>
      <w:r w:rsidR="0027005F" w:rsidRPr="00C97045">
        <w:rPr>
          <w:rFonts w:ascii="Arial" w:hAnsi="Arial" w:cs="Arial"/>
          <w:sz w:val="20"/>
          <w:szCs w:val="20"/>
        </w:rPr>
        <w:t>In der Abbauzone findet keine Photosynthese statt, es werden mehr Nährstoffe verbraucht als erzeugt</w:t>
      </w:r>
      <w:r w:rsidR="00B631B2" w:rsidRPr="00C97045">
        <w:rPr>
          <w:rFonts w:ascii="Arial" w:hAnsi="Arial" w:cs="Arial"/>
          <w:sz w:val="20"/>
          <w:szCs w:val="20"/>
        </w:rPr>
        <w:t>.</w:t>
      </w:r>
    </w:p>
    <w:p w:rsidR="0027005F" w:rsidRPr="00C97045" w:rsidRDefault="00C97045" w:rsidP="0027005F">
      <w:pPr>
        <w:tabs>
          <w:tab w:val="left" w:pos="567"/>
          <w:tab w:val="left" w:pos="1134"/>
        </w:tabs>
        <w:spacing w:line="300" w:lineRule="exact"/>
        <w:ind w:left="1134" w:hanging="1134"/>
        <w:rPr>
          <w:rFonts w:ascii="Arial" w:hAnsi="Arial" w:cs="Arial"/>
          <w:sz w:val="20"/>
          <w:szCs w:val="20"/>
        </w:rPr>
      </w:pPr>
      <w:r w:rsidRPr="00C97045">
        <w:rPr>
          <w:rFonts w:ascii="Arial" w:hAnsi="Arial" w:cs="Arial"/>
          <w:sz w:val="20"/>
          <w:szCs w:val="20"/>
        </w:rPr>
        <w:sym w:font="Wingdings 2" w:char="F054"/>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A3"/>
      </w:r>
      <w:r w:rsidR="0027005F" w:rsidRPr="00C97045">
        <w:rPr>
          <w:rFonts w:ascii="Arial" w:hAnsi="Arial" w:cs="Arial"/>
          <w:sz w:val="20"/>
          <w:szCs w:val="20"/>
        </w:rPr>
        <w:tab/>
        <w:t>Nekton kann sich aktiv fortbewegen, Plankton nicht.</w:t>
      </w:r>
    </w:p>
    <w:p w:rsidR="0027005F" w:rsidRPr="00C97045" w:rsidRDefault="00C97045" w:rsidP="0027005F">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54"/>
      </w:r>
      <w:r w:rsidR="0027005F" w:rsidRPr="00C97045">
        <w:rPr>
          <w:rFonts w:ascii="Arial" w:hAnsi="Arial" w:cs="Arial"/>
          <w:sz w:val="20"/>
          <w:szCs w:val="20"/>
        </w:rPr>
        <w:tab/>
        <w:t>Fische sind Lungenatmer.</w:t>
      </w:r>
    </w:p>
    <w:p w:rsidR="0027005F" w:rsidRPr="00C97045" w:rsidRDefault="00C97045" w:rsidP="0027005F">
      <w:pPr>
        <w:tabs>
          <w:tab w:val="left" w:pos="567"/>
          <w:tab w:val="left" w:pos="1134"/>
        </w:tabs>
        <w:spacing w:line="300" w:lineRule="exact"/>
        <w:ind w:left="1134" w:hanging="1134"/>
        <w:rPr>
          <w:rFonts w:ascii="Arial" w:hAnsi="Arial" w:cs="Arial"/>
          <w:sz w:val="20"/>
          <w:szCs w:val="20"/>
        </w:rPr>
      </w:pPr>
      <w:r w:rsidRPr="00C97045">
        <w:rPr>
          <w:rFonts w:ascii="Arial" w:hAnsi="Arial" w:cs="Arial"/>
          <w:sz w:val="20"/>
          <w:szCs w:val="20"/>
        </w:rPr>
        <w:sym w:font="Wingdings 2" w:char="F054"/>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A3"/>
      </w:r>
      <w:r w:rsidR="0027005F" w:rsidRPr="00C97045">
        <w:rPr>
          <w:rFonts w:ascii="Arial" w:hAnsi="Arial" w:cs="Arial"/>
          <w:sz w:val="20"/>
          <w:szCs w:val="20"/>
        </w:rPr>
        <w:tab/>
        <w:t>Fische stellen die artenreichste Wirbeltiergruppe.</w:t>
      </w:r>
    </w:p>
    <w:p w:rsidR="0027005F" w:rsidRPr="00C97045" w:rsidRDefault="00C97045" w:rsidP="0027005F">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54"/>
      </w:r>
      <w:r w:rsidR="0027005F" w:rsidRPr="00C97045">
        <w:rPr>
          <w:rFonts w:ascii="Arial" w:hAnsi="Arial" w:cs="Arial"/>
          <w:sz w:val="20"/>
          <w:szCs w:val="20"/>
        </w:rPr>
        <w:tab/>
        <w:t>Alle Fische können im Brackwasser leben.</w:t>
      </w:r>
    </w:p>
    <w:p w:rsidR="0027005F" w:rsidRPr="00C97045" w:rsidRDefault="00C97045" w:rsidP="0027005F">
      <w:pPr>
        <w:tabs>
          <w:tab w:val="left" w:pos="567"/>
          <w:tab w:val="left" w:pos="1134"/>
        </w:tabs>
        <w:spacing w:line="300" w:lineRule="exact"/>
        <w:ind w:left="1134" w:hanging="1134"/>
        <w:rPr>
          <w:rFonts w:ascii="Arial" w:hAnsi="Arial" w:cs="Arial"/>
          <w:sz w:val="20"/>
          <w:szCs w:val="20"/>
        </w:rPr>
      </w:pPr>
      <w:r w:rsidRPr="00C97045">
        <w:rPr>
          <w:rFonts w:ascii="Arial" w:hAnsi="Arial" w:cs="Arial"/>
          <w:sz w:val="20"/>
          <w:szCs w:val="20"/>
        </w:rPr>
        <w:sym w:font="Wingdings 2" w:char="F054"/>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A3"/>
      </w:r>
      <w:r w:rsidR="0027005F" w:rsidRPr="00C97045">
        <w:rPr>
          <w:rFonts w:ascii="Arial" w:hAnsi="Arial" w:cs="Arial"/>
          <w:sz w:val="20"/>
          <w:szCs w:val="20"/>
        </w:rPr>
        <w:tab/>
        <w:t xml:space="preserve">Blaufelchen leben während ihrer gesamten Lebenszeit im </w:t>
      </w:r>
      <w:r w:rsidR="00F06BA9" w:rsidRPr="00C97045">
        <w:rPr>
          <w:rFonts w:ascii="Arial" w:hAnsi="Arial" w:cs="Arial"/>
          <w:sz w:val="20"/>
          <w:szCs w:val="20"/>
        </w:rPr>
        <w:t>Freiwasser</w:t>
      </w:r>
      <w:r w:rsidR="0027005F" w:rsidRPr="00C97045">
        <w:rPr>
          <w:rFonts w:ascii="Arial" w:hAnsi="Arial" w:cs="Arial"/>
          <w:sz w:val="20"/>
          <w:szCs w:val="20"/>
        </w:rPr>
        <w:t>.</w:t>
      </w:r>
    </w:p>
    <w:p w:rsidR="0027005F" w:rsidRPr="00C97045" w:rsidRDefault="00C97045" w:rsidP="0027005F">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54"/>
      </w:r>
      <w:r w:rsidR="0027005F" w:rsidRPr="00C97045">
        <w:rPr>
          <w:rFonts w:ascii="Arial" w:hAnsi="Arial" w:cs="Arial"/>
          <w:sz w:val="20"/>
          <w:szCs w:val="20"/>
        </w:rPr>
        <w:tab/>
        <w:t>Überdüngte</w:t>
      </w:r>
      <w:r w:rsidR="00D8023E" w:rsidRPr="00C97045">
        <w:rPr>
          <w:rFonts w:ascii="Arial" w:hAnsi="Arial" w:cs="Arial"/>
          <w:sz w:val="20"/>
          <w:szCs w:val="20"/>
        </w:rPr>
        <w:t xml:space="preserve"> </w:t>
      </w:r>
      <w:r w:rsidR="0027005F" w:rsidRPr="00C97045">
        <w:rPr>
          <w:rFonts w:ascii="Arial" w:hAnsi="Arial" w:cs="Arial"/>
          <w:sz w:val="20"/>
          <w:szCs w:val="20"/>
        </w:rPr>
        <w:t>Gewässer hindern das Wachstum von Fischen und Plankton.</w:t>
      </w:r>
    </w:p>
    <w:p w:rsidR="0027005F" w:rsidRPr="00C97045" w:rsidRDefault="00C97045" w:rsidP="0027005F">
      <w:pPr>
        <w:tabs>
          <w:tab w:val="left" w:pos="567"/>
          <w:tab w:val="left" w:pos="1134"/>
        </w:tabs>
        <w:spacing w:line="300" w:lineRule="exact"/>
        <w:ind w:left="1134" w:hanging="1134"/>
        <w:rPr>
          <w:rFonts w:ascii="Arial" w:hAnsi="Arial" w:cs="Arial"/>
          <w:sz w:val="20"/>
          <w:szCs w:val="20"/>
        </w:rPr>
      </w:pPr>
      <w:r w:rsidRPr="00C97045">
        <w:rPr>
          <w:rFonts w:ascii="Arial" w:hAnsi="Arial" w:cs="Arial"/>
          <w:sz w:val="20"/>
          <w:szCs w:val="20"/>
        </w:rPr>
        <w:sym w:font="Wingdings 2" w:char="F054"/>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A3"/>
      </w:r>
      <w:r w:rsidR="0027005F" w:rsidRPr="00C97045">
        <w:rPr>
          <w:rFonts w:ascii="Arial" w:hAnsi="Arial" w:cs="Arial"/>
          <w:sz w:val="20"/>
          <w:szCs w:val="20"/>
        </w:rPr>
        <w:tab/>
        <w:t>Die Fischereiträge im Bodensee sind tendenziell abnehmend.</w:t>
      </w:r>
    </w:p>
    <w:p w:rsidR="0027005F" w:rsidRPr="00C97045" w:rsidRDefault="00C97045" w:rsidP="0027005F">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54"/>
      </w:r>
      <w:r w:rsidR="0027005F" w:rsidRPr="00C97045">
        <w:rPr>
          <w:rFonts w:ascii="Arial" w:hAnsi="Arial" w:cs="Arial"/>
          <w:sz w:val="20"/>
          <w:szCs w:val="20"/>
        </w:rPr>
        <w:tab/>
        <w:t>Im Bodensee leben 50 verschiedene Fischarten.</w:t>
      </w:r>
    </w:p>
    <w:p w:rsidR="0027005F" w:rsidRPr="00C97045" w:rsidRDefault="00C97045" w:rsidP="0027005F">
      <w:pPr>
        <w:tabs>
          <w:tab w:val="left" w:pos="567"/>
          <w:tab w:val="left" w:pos="1134"/>
        </w:tabs>
        <w:spacing w:line="300" w:lineRule="exact"/>
        <w:ind w:left="1134" w:hanging="1134"/>
        <w:rPr>
          <w:rFonts w:ascii="Arial" w:hAnsi="Arial" w:cs="Arial"/>
          <w:sz w:val="20"/>
          <w:szCs w:val="20"/>
        </w:rPr>
      </w:pPr>
      <w:r w:rsidRPr="00C97045">
        <w:rPr>
          <w:rFonts w:ascii="Arial" w:hAnsi="Arial" w:cs="Arial"/>
          <w:sz w:val="20"/>
          <w:szCs w:val="20"/>
        </w:rPr>
        <w:sym w:font="Wingdings 2" w:char="F054"/>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A3"/>
      </w:r>
      <w:r w:rsidR="0027005F" w:rsidRPr="00C97045">
        <w:rPr>
          <w:rFonts w:ascii="Arial" w:hAnsi="Arial" w:cs="Arial"/>
          <w:sz w:val="20"/>
          <w:szCs w:val="20"/>
        </w:rPr>
        <w:tab/>
        <w:t xml:space="preserve">Der </w:t>
      </w:r>
      <w:r w:rsidR="00D73CDA" w:rsidRPr="00C97045">
        <w:rPr>
          <w:rFonts w:ascii="Arial" w:hAnsi="Arial" w:cs="Arial"/>
          <w:sz w:val="20"/>
          <w:szCs w:val="20"/>
        </w:rPr>
        <w:t>D</w:t>
      </w:r>
      <w:r w:rsidR="0027005F" w:rsidRPr="00C97045">
        <w:rPr>
          <w:rFonts w:ascii="Arial" w:hAnsi="Arial" w:cs="Arial"/>
          <w:sz w:val="20"/>
          <w:szCs w:val="20"/>
        </w:rPr>
        <w:t xml:space="preserve">reistachlige Stichling ist eingewandert. Zahlenmäßig dominiert er im </w:t>
      </w:r>
      <w:r w:rsidR="00F06BA9" w:rsidRPr="00C97045">
        <w:rPr>
          <w:rFonts w:ascii="Arial" w:hAnsi="Arial" w:cs="Arial"/>
          <w:sz w:val="20"/>
          <w:szCs w:val="20"/>
        </w:rPr>
        <w:t>Freiwasser</w:t>
      </w:r>
      <w:r w:rsidR="0027005F" w:rsidRPr="00C97045">
        <w:rPr>
          <w:rFonts w:ascii="Arial" w:hAnsi="Arial" w:cs="Arial"/>
          <w:sz w:val="20"/>
          <w:szCs w:val="20"/>
        </w:rPr>
        <w:t>.</w:t>
      </w:r>
    </w:p>
    <w:p w:rsidR="0027005F" w:rsidRPr="00C97045" w:rsidRDefault="00C97045" w:rsidP="0027005F">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54"/>
      </w:r>
      <w:r w:rsidR="0027005F" w:rsidRPr="00C97045">
        <w:rPr>
          <w:rFonts w:ascii="Arial" w:hAnsi="Arial" w:cs="Arial"/>
          <w:sz w:val="20"/>
          <w:szCs w:val="20"/>
        </w:rPr>
        <w:tab/>
        <w:t>Im Bodensee gibt es keine Barsche.</w:t>
      </w:r>
    </w:p>
    <w:p w:rsidR="0027005F" w:rsidRPr="00C97045" w:rsidRDefault="00C97045" w:rsidP="0027005F">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54"/>
      </w:r>
      <w:r w:rsidR="0027005F" w:rsidRPr="00C97045">
        <w:rPr>
          <w:rFonts w:ascii="Arial" w:hAnsi="Arial" w:cs="Arial"/>
          <w:sz w:val="20"/>
          <w:szCs w:val="20"/>
        </w:rPr>
        <w:tab/>
        <w:t xml:space="preserve">Der </w:t>
      </w:r>
      <w:r w:rsidR="00D73CDA" w:rsidRPr="00C97045">
        <w:rPr>
          <w:rFonts w:ascii="Arial" w:hAnsi="Arial" w:cs="Arial"/>
          <w:sz w:val="20"/>
          <w:szCs w:val="20"/>
        </w:rPr>
        <w:t>D</w:t>
      </w:r>
      <w:r w:rsidR="0027005F" w:rsidRPr="00C97045">
        <w:rPr>
          <w:rFonts w:ascii="Arial" w:hAnsi="Arial" w:cs="Arial"/>
          <w:sz w:val="20"/>
          <w:szCs w:val="20"/>
        </w:rPr>
        <w:t>reistachlige Stichling ist ein reiner Planktonfresser.</w:t>
      </w:r>
    </w:p>
    <w:p w:rsidR="0027005F" w:rsidRPr="00C97045" w:rsidRDefault="00C97045" w:rsidP="0027005F">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A3"/>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54"/>
      </w:r>
      <w:r w:rsidR="0027005F" w:rsidRPr="00C97045">
        <w:rPr>
          <w:rFonts w:ascii="Arial" w:hAnsi="Arial" w:cs="Arial"/>
          <w:sz w:val="20"/>
          <w:szCs w:val="20"/>
        </w:rPr>
        <w:tab/>
        <w:t>Zooplankton besitzt Chlorophyll und kann daher Photosynthese betreiben.</w:t>
      </w:r>
    </w:p>
    <w:p w:rsidR="0027005F" w:rsidRPr="00C97045" w:rsidRDefault="00C97045" w:rsidP="0027005F">
      <w:pPr>
        <w:tabs>
          <w:tab w:val="left" w:pos="567"/>
          <w:tab w:val="left" w:pos="1134"/>
        </w:tabs>
        <w:spacing w:line="300" w:lineRule="exact"/>
        <w:ind w:left="1134" w:hanging="1134"/>
        <w:rPr>
          <w:rFonts w:ascii="Arial" w:hAnsi="Arial" w:cs="Arial"/>
          <w:sz w:val="20"/>
          <w:szCs w:val="20"/>
        </w:rPr>
      </w:pPr>
      <w:r w:rsidRPr="00C97045">
        <w:rPr>
          <w:rFonts w:ascii="Arial" w:hAnsi="Arial" w:cs="Arial"/>
          <w:sz w:val="20"/>
          <w:szCs w:val="20"/>
        </w:rPr>
        <w:sym w:font="Wingdings 2" w:char="F054"/>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A3"/>
      </w:r>
      <w:r w:rsidR="0027005F" w:rsidRPr="00C97045">
        <w:rPr>
          <w:rFonts w:ascii="Arial" w:hAnsi="Arial" w:cs="Arial"/>
          <w:sz w:val="20"/>
          <w:szCs w:val="20"/>
        </w:rPr>
        <w:tab/>
        <w:t>Blau-, Grün- und Kieselalgen gehören zum Phytoplankton.</w:t>
      </w:r>
    </w:p>
    <w:p w:rsidR="0027005F" w:rsidRPr="00C97045" w:rsidRDefault="00C97045" w:rsidP="0027005F">
      <w:pPr>
        <w:tabs>
          <w:tab w:val="left" w:pos="567"/>
          <w:tab w:val="left" w:pos="1134"/>
        </w:tabs>
        <w:spacing w:line="300" w:lineRule="exact"/>
        <w:ind w:left="1134" w:hanging="1134"/>
        <w:rPr>
          <w:rFonts w:ascii="Arial" w:hAnsi="Arial" w:cs="Arial"/>
          <w:sz w:val="20"/>
          <w:szCs w:val="20"/>
        </w:rPr>
      </w:pPr>
      <w:r w:rsidRPr="00C97045">
        <w:rPr>
          <w:rFonts w:ascii="Arial" w:hAnsi="Arial" w:cs="Arial"/>
          <w:sz w:val="20"/>
          <w:szCs w:val="20"/>
        </w:rPr>
        <w:sym w:font="Wingdings 2" w:char="F054"/>
      </w:r>
      <w:r w:rsidR="0027005F" w:rsidRPr="00C97045">
        <w:rPr>
          <w:rFonts w:ascii="Arial" w:hAnsi="Arial" w:cs="Arial"/>
          <w:sz w:val="20"/>
          <w:szCs w:val="20"/>
        </w:rPr>
        <w:t xml:space="preserve"> </w:t>
      </w:r>
      <w:r w:rsidR="0027005F" w:rsidRPr="00C97045">
        <w:rPr>
          <w:rFonts w:ascii="Arial" w:hAnsi="Arial" w:cs="Arial"/>
          <w:sz w:val="20"/>
          <w:szCs w:val="20"/>
        </w:rPr>
        <w:tab/>
      </w:r>
      <w:r w:rsidRPr="00C97045">
        <w:rPr>
          <w:rFonts w:ascii="Arial" w:hAnsi="Arial" w:cs="Arial"/>
          <w:sz w:val="20"/>
          <w:szCs w:val="20"/>
        </w:rPr>
        <w:sym w:font="Wingdings 2" w:char="F0A3"/>
      </w:r>
      <w:r w:rsidR="0027005F" w:rsidRPr="00C97045">
        <w:rPr>
          <w:rFonts w:ascii="Arial" w:hAnsi="Arial" w:cs="Arial"/>
          <w:sz w:val="20"/>
          <w:szCs w:val="20"/>
        </w:rPr>
        <w:tab/>
        <w:t>Wachstum und Fortpflanzung des Zooplanktons hängen vor allem vom Nahrungsangebot und der Temperatur ab.</w:t>
      </w:r>
    </w:p>
    <w:p w:rsidR="0027005F" w:rsidRPr="00C97045" w:rsidRDefault="00C97045" w:rsidP="0027005F">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54"/>
      </w:r>
      <w:r w:rsidR="00CD0090" w:rsidRPr="00C97045">
        <w:rPr>
          <w:rFonts w:ascii="Arial" w:hAnsi="Arial" w:cs="Arial"/>
          <w:sz w:val="20"/>
          <w:szCs w:val="20"/>
        </w:rPr>
        <w:t xml:space="preserve"> </w:t>
      </w:r>
      <w:r w:rsidR="00CD0090" w:rsidRPr="00C97045">
        <w:rPr>
          <w:rFonts w:ascii="Arial" w:hAnsi="Arial" w:cs="Arial"/>
          <w:sz w:val="20"/>
          <w:szCs w:val="20"/>
        </w:rPr>
        <w:tab/>
      </w:r>
      <w:r w:rsidRPr="00C97045">
        <w:rPr>
          <w:rFonts w:ascii="Arial" w:hAnsi="Arial" w:cs="Arial"/>
          <w:sz w:val="20"/>
          <w:szCs w:val="20"/>
        </w:rPr>
        <w:sym w:font="Wingdings 2" w:char="F0A3"/>
      </w:r>
      <w:r w:rsidR="00CD0090" w:rsidRPr="00C97045">
        <w:rPr>
          <w:rFonts w:ascii="Arial" w:hAnsi="Arial" w:cs="Arial"/>
          <w:sz w:val="20"/>
          <w:szCs w:val="20"/>
        </w:rPr>
        <w:tab/>
        <w:t>Viele Bakterien sind für die Zersetzung organischer Substanz zuständig.</w:t>
      </w:r>
    </w:p>
    <w:p w:rsidR="00CD0090" w:rsidRPr="00C97045" w:rsidRDefault="00C97045" w:rsidP="00CD0090">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sym w:font="Wingdings 2" w:char="F054"/>
      </w:r>
      <w:r w:rsidR="00CD0090" w:rsidRPr="00C97045">
        <w:rPr>
          <w:rFonts w:ascii="Arial" w:hAnsi="Arial" w:cs="Arial"/>
          <w:sz w:val="20"/>
          <w:szCs w:val="20"/>
        </w:rPr>
        <w:t xml:space="preserve"> </w:t>
      </w:r>
      <w:r w:rsidR="00CD0090" w:rsidRPr="00C97045">
        <w:rPr>
          <w:rFonts w:ascii="Arial" w:hAnsi="Arial" w:cs="Arial"/>
          <w:sz w:val="20"/>
          <w:szCs w:val="20"/>
        </w:rPr>
        <w:tab/>
      </w:r>
      <w:r w:rsidRPr="00C97045">
        <w:rPr>
          <w:rFonts w:ascii="Arial" w:hAnsi="Arial" w:cs="Arial"/>
          <w:sz w:val="20"/>
          <w:szCs w:val="20"/>
        </w:rPr>
        <w:sym w:font="Wingdings 2" w:char="F0A3"/>
      </w:r>
      <w:r w:rsidR="00CD0090" w:rsidRPr="00C97045">
        <w:rPr>
          <w:rFonts w:ascii="Arial" w:hAnsi="Arial" w:cs="Arial"/>
          <w:sz w:val="20"/>
          <w:szCs w:val="20"/>
        </w:rPr>
        <w:tab/>
        <w:t>Der Sauerstoffgehalt des Seewassers ist im Winter größer als im Sommer.</w:t>
      </w:r>
    </w:p>
    <w:p w:rsidR="00CD0090" w:rsidRPr="00C97045" w:rsidRDefault="00CD0090" w:rsidP="00CD0090">
      <w:pPr>
        <w:tabs>
          <w:tab w:val="left" w:pos="0"/>
          <w:tab w:val="left" w:pos="567"/>
          <w:tab w:val="left" w:pos="1134"/>
        </w:tabs>
        <w:spacing w:line="300" w:lineRule="exact"/>
        <w:rPr>
          <w:rFonts w:ascii="Arial" w:hAnsi="Arial" w:cs="Arial"/>
          <w:sz w:val="20"/>
          <w:szCs w:val="20"/>
        </w:rPr>
      </w:pPr>
    </w:p>
    <w:p w:rsidR="00CD0090" w:rsidRPr="00C97045" w:rsidRDefault="00CD0090" w:rsidP="00CD0090">
      <w:pPr>
        <w:tabs>
          <w:tab w:val="left" w:pos="0"/>
          <w:tab w:val="left" w:pos="567"/>
          <w:tab w:val="left" w:pos="1134"/>
        </w:tabs>
        <w:spacing w:line="300" w:lineRule="exact"/>
        <w:rPr>
          <w:rFonts w:ascii="Arial" w:hAnsi="Arial" w:cs="Arial"/>
          <w:sz w:val="20"/>
          <w:szCs w:val="20"/>
        </w:rPr>
      </w:pPr>
    </w:p>
    <w:p w:rsidR="00CD0090" w:rsidRPr="00C97045" w:rsidRDefault="00CD0090" w:rsidP="00CD0090">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t>Zähle am Schluss die Anzahl der Aussagen, die du richtig bewertet hast, zusammen. Wie viele Antworten hast du richtig bewertet?</w:t>
      </w:r>
    </w:p>
    <w:p w:rsidR="00CD0090" w:rsidRPr="00C97045" w:rsidRDefault="00CD0090" w:rsidP="00CD0090">
      <w:pPr>
        <w:tabs>
          <w:tab w:val="left" w:pos="0"/>
          <w:tab w:val="left" w:pos="567"/>
          <w:tab w:val="left" w:pos="1134"/>
        </w:tabs>
        <w:spacing w:line="300" w:lineRule="exact"/>
        <w:rPr>
          <w:rFonts w:ascii="Arial" w:hAnsi="Arial" w:cs="Arial"/>
          <w:sz w:val="20"/>
          <w:szCs w:val="20"/>
        </w:rPr>
      </w:pPr>
    </w:p>
    <w:p w:rsidR="00CD0090" w:rsidRPr="00C97045" w:rsidRDefault="00CD0090" w:rsidP="00CD0090">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t xml:space="preserve">  0 bis 1</w:t>
      </w:r>
      <w:r w:rsidR="00F06BA9" w:rsidRPr="00C97045">
        <w:rPr>
          <w:rFonts w:ascii="Arial" w:hAnsi="Arial" w:cs="Arial"/>
          <w:sz w:val="20"/>
          <w:szCs w:val="20"/>
        </w:rPr>
        <w:t>5</w:t>
      </w:r>
      <w:r w:rsidRPr="00C97045">
        <w:rPr>
          <w:rFonts w:ascii="Arial" w:hAnsi="Arial" w:cs="Arial"/>
          <w:sz w:val="20"/>
          <w:szCs w:val="20"/>
        </w:rPr>
        <w:t xml:space="preserve"> </w:t>
      </w:r>
      <w:r w:rsidRPr="00C97045">
        <w:rPr>
          <w:rFonts w:ascii="Arial" w:hAnsi="Arial" w:cs="Arial"/>
          <w:sz w:val="20"/>
          <w:szCs w:val="20"/>
        </w:rPr>
        <w:tab/>
        <w:t xml:space="preserve">Da geht noch etwas. Lies die Beiträge konzentriert nach und korrigiere die Fehler! </w:t>
      </w:r>
    </w:p>
    <w:p w:rsidR="00CD0090" w:rsidRPr="00C97045" w:rsidRDefault="00F06BA9" w:rsidP="00CD0090">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t>16</w:t>
      </w:r>
      <w:r w:rsidR="00CD0090" w:rsidRPr="00C97045">
        <w:rPr>
          <w:rFonts w:ascii="Arial" w:hAnsi="Arial" w:cs="Arial"/>
          <w:sz w:val="20"/>
          <w:szCs w:val="20"/>
        </w:rPr>
        <w:t xml:space="preserve"> bis </w:t>
      </w:r>
      <w:r w:rsidRPr="00C97045">
        <w:rPr>
          <w:rFonts w:ascii="Arial" w:hAnsi="Arial" w:cs="Arial"/>
          <w:sz w:val="20"/>
          <w:szCs w:val="20"/>
        </w:rPr>
        <w:t>19</w:t>
      </w:r>
      <w:r w:rsidR="00CD0090" w:rsidRPr="00C97045">
        <w:rPr>
          <w:rFonts w:ascii="Arial" w:hAnsi="Arial" w:cs="Arial"/>
          <w:sz w:val="20"/>
          <w:szCs w:val="20"/>
        </w:rPr>
        <w:t xml:space="preserve"> </w:t>
      </w:r>
      <w:r w:rsidR="00CD0090" w:rsidRPr="00C97045">
        <w:rPr>
          <w:rFonts w:ascii="Arial" w:hAnsi="Arial" w:cs="Arial"/>
          <w:sz w:val="20"/>
          <w:szCs w:val="20"/>
        </w:rPr>
        <w:tab/>
        <w:t>Das hast du ordentlich gemacht, gratuliere!</w:t>
      </w:r>
    </w:p>
    <w:p w:rsidR="0027005F" w:rsidRPr="00C97045" w:rsidRDefault="00CD0090" w:rsidP="00CD0090">
      <w:pPr>
        <w:tabs>
          <w:tab w:val="left" w:pos="0"/>
          <w:tab w:val="left" w:pos="567"/>
          <w:tab w:val="left" w:pos="1134"/>
        </w:tabs>
        <w:spacing w:line="300" w:lineRule="exact"/>
        <w:rPr>
          <w:rFonts w:ascii="Arial" w:hAnsi="Arial" w:cs="Arial"/>
          <w:sz w:val="20"/>
          <w:szCs w:val="20"/>
        </w:rPr>
      </w:pPr>
      <w:r w:rsidRPr="00C97045">
        <w:rPr>
          <w:rFonts w:ascii="Arial" w:hAnsi="Arial" w:cs="Arial"/>
          <w:sz w:val="20"/>
          <w:szCs w:val="20"/>
        </w:rPr>
        <w:t>2</w:t>
      </w:r>
      <w:r w:rsidR="00F06BA9" w:rsidRPr="00C97045">
        <w:rPr>
          <w:rFonts w:ascii="Arial" w:hAnsi="Arial" w:cs="Arial"/>
          <w:sz w:val="20"/>
          <w:szCs w:val="20"/>
        </w:rPr>
        <w:t>0</w:t>
      </w:r>
      <w:r w:rsidRPr="00C97045">
        <w:rPr>
          <w:rFonts w:ascii="Arial" w:hAnsi="Arial" w:cs="Arial"/>
          <w:sz w:val="20"/>
          <w:szCs w:val="20"/>
        </w:rPr>
        <w:t xml:space="preserve"> bis 2</w:t>
      </w:r>
      <w:r w:rsidR="00F06BA9" w:rsidRPr="00C97045">
        <w:rPr>
          <w:rFonts w:ascii="Arial" w:hAnsi="Arial" w:cs="Arial"/>
          <w:sz w:val="20"/>
          <w:szCs w:val="20"/>
        </w:rPr>
        <w:t>3</w:t>
      </w:r>
      <w:r w:rsidRPr="00C97045">
        <w:rPr>
          <w:rFonts w:ascii="Arial" w:hAnsi="Arial" w:cs="Arial"/>
          <w:sz w:val="20"/>
          <w:szCs w:val="20"/>
        </w:rPr>
        <w:tab/>
        <w:t>Super Leistung! Du hast die Texte sehr genau gelesen und gut verstanden!</w:t>
      </w:r>
    </w:p>
    <w:p w:rsidR="00B631B2" w:rsidRPr="00C97045" w:rsidRDefault="00B631B2" w:rsidP="00B631B2">
      <w:pPr>
        <w:tabs>
          <w:tab w:val="left" w:pos="0"/>
          <w:tab w:val="left" w:pos="567"/>
          <w:tab w:val="left" w:pos="1134"/>
        </w:tabs>
        <w:spacing w:line="300" w:lineRule="exact"/>
        <w:rPr>
          <w:rFonts w:ascii="Arial" w:hAnsi="Arial" w:cs="Arial"/>
          <w:sz w:val="20"/>
          <w:szCs w:val="20"/>
        </w:rPr>
      </w:pPr>
    </w:p>
    <w:p w:rsidR="00B631B2" w:rsidRPr="00C97045" w:rsidRDefault="00B631B2" w:rsidP="00A744B5">
      <w:pPr>
        <w:spacing w:after="120" w:line="300" w:lineRule="exact"/>
        <w:rPr>
          <w:rStyle w:val="markedcontent"/>
          <w:rFonts w:ascii="Arial" w:hAnsi="Arial" w:cs="Arial"/>
          <w:sz w:val="20"/>
          <w:szCs w:val="20"/>
        </w:rPr>
      </w:pPr>
    </w:p>
    <w:sectPr w:rsidR="00B631B2" w:rsidRPr="00C97045" w:rsidSect="002120B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BB0" w:rsidRDefault="00D30BB0" w:rsidP="007E7A72">
      <w:r>
        <w:separator/>
      </w:r>
    </w:p>
  </w:endnote>
  <w:endnote w:type="continuationSeparator" w:id="0">
    <w:p w:rsidR="00D30BB0" w:rsidRDefault="00D30BB0" w:rsidP="007E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B6" w:rsidRDefault="00337D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4E" w:rsidRPr="006350F3" w:rsidRDefault="00BD6E28" w:rsidP="006350F3">
    <w:pPr>
      <w:pStyle w:val="Fuzeile"/>
      <w:tabs>
        <w:tab w:val="clear" w:pos="4536"/>
        <w:tab w:val="left" w:pos="7513"/>
      </w:tabs>
      <w:rPr>
        <w:rFonts w:ascii="Arial" w:hAnsi="Arial" w:cs="Arial"/>
        <w:sz w:val="20"/>
        <w:szCs w:val="20"/>
      </w:rPr>
    </w:pPr>
    <w:r w:rsidRPr="006350F3">
      <w:rPr>
        <w:rFonts w:ascii="Arial" w:hAnsi="Arial" w:cs="Arial"/>
        <w:sz w:val="20"/>
        <w:szCs w:val="20"/>
      </w:rPr>
      <w:tab/>
    </w:r>
    <w:r w:rsidRPr="006350F3">
      <w:rPr>
        <w:rFonts w:ascii="Arial" w:hAnsi="Arial" w:cs="Arial"/>
        <w:sz w:val="20"/>
        <w:szCs w:val="20"/>
      </w:rPr>
      <w:tab/>
    </w:r>
    <w:sdt>
      <w:sdtPr>
        <w:rPr>
          <w:rFonts w:ascii="Arial" w:hAnsi="Arial" w:cs="Arial"/>
          <w:sz w:val="20"/>
          <w:szCs w:val="20"/>
        </w:rPr>
        <w:id w:val="1434317337"/>
        <w:docPartObj>
          <w:docPartGallery w:val="Page Numbers (Bottom of Page)"/>
          <w:docPartUnique/>
        </w:docPartObj>
      </w:sdtPr>
      <w:sdtEndPr/>
      <w:sdtContent>
        <w:r w:rsidR="00E8594E" w:rsidRPr="006350F3">
          <w:rPr>
            <w:rFonts w:ascii="Arial" w:hAnsi="Arial" w:cs="Arial"/>
            <w:sz w:val="20"/>
            <w:szCs w:val="20"/>
          </w:rPr>
          <w:fldChar w:fldCharType="begin"/>
        </w:r>
        <w:r w:rsidR="00E8594E" w:rsidRPr="006350F3">
          <w:rPr>
            <w:rFonts w:ascii="Arial" w:hAnsi="Arial" w:cs="Arial"/>
            <w:sz w:val="20"/>
            <w:szCs w:val="20"/>
          </w:rPr>
          <w:instrText>PAGE   \* MERGEFORMAT</w:instrText>
        </w:r>
        <w:r w:rsidR="00E8594E" w:rsidRPr="006350F3">
          <w:rPr>
            <w:rFonts w:ascii="Arial" w:hAnsi="Arial" w:cs="Arial"/>
            <w:sz w:val="20"/>
            <w:szCs w:val="20"/>
          </w:rPr>
          <w:fldChar w:fldCharType="separate"/>
        </w:r>
        <w:r w:rsidR="00337DB6">
          <w:rPr>
            <w:rFonts w:ascii="Arial" w:hAnsi="Arial" w:cs="Arial"/>
            <w:noProof/>
            <w:sz w:val="20"/>
            <w:szCs w:val="20"/>
          </w:rPr>
          <w:t>1</w:t>
        </w:r>
        <w:r w:rsidR="00E8594E" w:rsidRPr="006350F3">
          <w:rPr>
            <w:rFonts w:ascii="Arial" w:hAnsi="Arial" w:cs="Arial"/>
            <w:sz w:val="20"/>
            <w:szCs w:val="20"/>
          </w:rPr>
          <w:fldChar w:fldCharType="end"/>
        </w:r>
      </w:sdtContent>
    </w:sdt>
  </w:p>
  <w:p w:rsidR="00E8594E" w:rsidRDefault="00E859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B6" w:rsidRDefault="00337D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BB0" w:rsidRDefault="00D30BB0" w:rsidP="007E7A72">
      <w:r>
        <w:separator/>
      </w:r>
    </w:p>
  </w:footnote>
  <w:footnote w:type="continuationSeparator" w:id="0">
    <w:p w:rsidR="00D30BB0" w:rsidRDefault="00D30BB0" w:rsidP="007E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B6" w:rsidRDefault="00337D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55" w:rsidRDefault="004A1455" w:rsidP="004A1455">
    <w:pPr>
      <w:pStyle w:val="Kopfzeile"/>
    </w:pPr>
    <w:r w:rsidRPr="006350F3">
      <w:rPr>
        <w:rFonts w:ascii="Arial" w:hAnsi="Arial" w:cs="Arial"/>
        <w:sz w:val="20"/>
        <w:szCs w:val="20"/>
      </w:rPr>
      <w:t>IGKB Arbeitsblatt 2 Lebensgemeinschaften im Freiwasser Lehrer</w:t>
    </w:r>
  </w:p>
  <w:p w:rsidR="004A1455" w:rsidRDefault="004A14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B6" w:rsidRDefault="00337D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41F"/>
    <w:multiLevelType w:val="multilevel"/>
    <w:tmpl w:val="2D0EFDF4"/>
    <w:lvl w:ilvl="0">
      <w:start w:val="1"/>
      <w:numFmt w:val="decimal"/>
      <w:pStyle w:val="berschrift1"/>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1573"/>
        </w:tabs>
        <w:ind w:left="1573" w:hanging="864"/>
      </w:pPr>
    </w:lvl>
    <w:lvl w:ilvl="4">
      <w:start w:val="1"/>
      <w:numFmt w:val="decimal"/>
      <w:pStyle w:val="berschrift5"/>
      <w:lvlText w:val="%1.%2.%3.%4.%5"/>
      <w:lvlJc w:val="left"/>
      <w:pPr>
        <w:tabs>
          <w:tab w:val="num" w:pos="1717"/>
        </w:tabs>
        <w:ind w:left="1717" w:hanging="1008"/>
      </w:pPr>
    </w:lvl>
    <w:lvl w:ilvl="5">
      <w:start w:val="1"/>
      <w:numFmt w:val="decimal"/>
      <w:pStyle w:val="berschrift6"/>
      <w:lvlText w:val="%1.%2.%3.%4.%5.%6"/>
      <w:lvlJc w:val="left"/>
      <w:pPr>
        <w:tabs>
          <w:tab w:val="num" w:pos="1861"/>
        </w:tabs>
        <w:ind w:left="1861" w:hanging="1152"/>
      </w:pPr>
    </w:lvl>
    <w:lvl w:ilvl="6">
      <w:start w:val="1"/>
      <w:numFmt w:val="decimal"/>
      <w:pStyle w:val="berschrift7"/>
      <w:lvlText w:val="%1.%2.%3.%4.%5.%6.%7"/>
      <w:lvlJc w:val="left"/>
      <w:pPr>
        <w:tabs>
          <w:tab w:val="num" w:pos="2005"/>
        </w:tabs>
        <w:ind w:left="2005" w:hanging="1296"/>
      </w:pPr>
    </w:lvl>
    <w:lvl w:ilvl="7">
      <w:start w:val="1"/>
      <w:numFmt w:val="decimal"/>
      <w:pStyle w:val="berschrift8"/>
      <w:lvlText w:val="%1.%2.%3.%4.%5.%6.%7.%8"/>
      <w:lvlJc w:val="left"/>
      <w:pPr>
        <w:tabs>
          <w:tab w:val="num" w:pos="2149"/>
        </w:tabs>
        <w:ind w:left="2149" w:hanging="1440"/>
      </w:pPr>
    </w:lvl>
    <w:lvl w:ilvl="8">
      <w:start w:val="1"/>
      <w:numFmt w:val="decimal"/>
      <w:pStyle w:val="berschrift9"/>
      <w:lvlText w:val="%1.%2.%3.%4.%5.%6.%7.%8.%9"/>
      <w:lvlJc w:val="left"/>
      <w:pPr>
        <w:tabs>
          <w:tab w:val="num" w:pos="2293"/>
        </w:tabs>
        <w:ind w:left="2293" w:hanging="1584"/>
      </w:pPr>
    </w:lvl>
  </w:abstractNum>
  <w:abstractNum w:abstractNumId="1" w15:restartNumberingAfterBreak="0">
    <w:nsid w:val="05AF31AB"/>
    <w:multiLevelType w:val="hybridMultilevel"/>
    <w:tmpl w:val="5A480530"/>
    <w:lvl w:ilvl="0" w:tplc="5958E5FE">
      <w:start w:val="1"/>
      <w:numFmt w:val="bullet"/>
      <w:lvlText w:val="•"/>
      <w:lvlJc w:val="left"/>
      <w:pPr>
        <w:tabs>
          <w:tab w:val="num" w:pos="720"/>
        </w:tabs>
        <w:ind w:left="720" w:hanging="360"/>
      </w:pPr>
      <w:rPr>
        <w:rFonts w:ascii="Times New Roman" w:hAnsi="Times New Roman" w:hint="default"/>
      </w:rPr>
    </w:lvl>
    <w:lvl w:ilvl="1" w:tplc="E6109AA4" w:tentative="1">
      <w:start w:val="1"/>
      <w:numFmt w:val="bullet"/>
      <w:lvlText w:val="•"/>
      <w:lvlJc w:val="left"/>
      <w:pPr>
        <w:tabs>
          <w:tab w:val="num" w:pos="1440"/>
        </w:tabs>
        <w:ind w:left="1440" w:hanging="360"/>
      </w:pPr>
      <w:rPr>
        <w:rFonts w:ascii="Times New Roman" w:hAnsi="Times New Roman" w:hint="default"/>
      </w:rPr>
    </w:lvl>
    <w:lvl w:ilvl="2" w:tplc="F91E9126" w:tentative="1">
      <w:start w:val="1"/>
      <w:numFmt w:val="bullet"/>
      <w:lvlText w:val="•"/>
      <w:lvlJc w:val="left"/>
      <w:pPr>
        <w:tabs>
          <w:tab w:val="num" w:pos="2160"/>
        </w:tabs>
        <w:ind w:left="2160" w:hanging="360"/>
      </w:pPr>
      <w:rPr>
        <w:rFonts w:ascii="Times New Roman" w:hAnsi="Times New Roman" w:hint="default"/>
      </w:rPr>
    </w:lvl>
    <w:lvl w:ilvl="3" w:tplc="E6A01162" w:tentative="1">
      <w:start w:val="1"/>
      <w:numFmt w:val="bullet"/>
      <w:lvlText w:val="•"/>
      <w:lvlJc w:val="left"/>
      <w:pPr>
        <w:tabs>
          <w:tab w:val="num" w:pos="2880"/>
        </w:tabs>
        <w:ind w:left="2880" w:hanging="360"/>
      </w:pPr>
      <w:rPr>
        <w:rFonts w:ascii="Times New Roman" w:hAnsi="Times New Roman" w:hint="default"/>
      </w:rPr>
    </w:lvl>
    <w:lvl w:ilvl="4" w:tplc="2C1C97E0" w:tentative="1">
      <w:start w:val="1"/>
      <w:numFmt w:val="bullet"/>
      <w:lvlText w:val="•"/>
      <w:lvlJc w:val="left"/>
      <w:pPr>
        <w:tabs>
          <w:tab w:val="num" w:pos="3600"/>
        </w:tabs>
        <w:ind w:left="3600" w:hanging="360"/>
      </w:pPr>
      <w:rPr>
        <w:rFonts w:ascii="Times New Roman" w:hAnsi="Times New Roman" w:hint="default"/>
      </w:rPr>
    </w:lvl>
    <w:lvl w:ilvl="5" w:tplc="16B8E774" w:tentative="1">
      <w:start w:val="1"/>
      <w:numFmt w:val="bullet"/>
      <w:lvlText w:val="•"/>
      <w:lvlJc w:val="left"/>
      <w:pPr>
        <w:tabs>
          <w:tab w:val="num" w:pos="4320"/>
        </w:tabs>
        <w:ind w:left="4320" w:hanging="360"/>
      </w:pPr>
      <w:rPr>
        <w:rFonts w:ascii="Times New Roman" w:hAnsi="Times New Roman" w:hint="default"/>
      </w:rPr>
    </w:lvl>
    <w:lvl w:ilvl="6" w:tplc="F9EEC4E6" w:tentative="1">
      <w:start w:val="1"/>
      <w:numFmt w:val="bullet"/>
      <w:lvlText w:val="•"/>
      <w:lvlJc w:val="left"/>
      <w:pPr>
        <w:tabs>
          <w:tab w:val="num" w:pos="5040"/>
        </w:tabs>
        <w:ind w:left="5040" w:hanging="360"/>
      </w:pPr>
      <w:rPr>
        <w:rFonts w:ascii="Times New Roman" w:hAnsi="Times New Roman" w:hint="default"/>
      </w:rPr>
    </w:lvl>
    <w:lvl w:ilvl="7" w:tplc="44701148" w:tentative="1">
      <w:start w:val="1"/>
      <w:numFmt w:val="bullet"/>
      <w:lvlText w:val="•"/>
      <w:lvlJc w:val="left"/>
      <w:pPr>
        <w:tabs>
          <w:tab w:val="num" w:pos="5760"/>
        </w:tabs>
        <w:ind w:left="5760" w:hanging="360"/>
      </w:pPr>
      <w:rPr>
        <w:rFonts w:ascii="Times New Roman" w:hAnsi="Times New Roman" w:hint="default"/>
      </w:rPr>
    </w:lvl>
    <w:lvl w:ilvl="8" w:tplc="53CC38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EA3377"/>
    <w:multiLevelType w:val="hybridMultilevel"/>
    <w:tmpl w:val="2320F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2D12AB"/>
    <w:multiLevelType w:val="hybridMultilevel"/>
    <w:tmpl w:val="AAF4C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2D1602"/>
    <w:multiLevelType w:val="multilevel"/>
    <w:tmpl w:val="0DD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47A91"/>
    <w:multiLevelType w:val="multilevel"/>
    <w:tmpl w:val="BE9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5264C"/>
    <w:multiLevelType w:val="multilevel"/>
    <w:tmpl w:val="C82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E5683"/>
    <w:multiLevelType w:val="hybridMultilevel"/>
    <w:tmpl w:val="35F426C0"/>
    <w:lvl w:ilvl="0" w:tplc="F9E09728">
      <w:start w:val="1"/>
      <w:numFmt w:val="bullet"/>
      <w:lvlText w:val=""/>
      <w:lvlJc w:val="left"/>
      <w:pPr>
        <w:tabs>
          <w:tab w:val="num" w:pos="720"/>
        </w:tabs>
        <w:ind w:left="720" w:hanging="360"/>
      </w:pPr>
      <w:rPr>
        <w:rFonts w:ascii="Symbol" w:hAnsi="Symbol" w:hint="default"/>
      </w:rPr>
    </w:lvl>
    <w:lvl w:ilvl="1" w:tplc="664CED90" w:tentative="1">
      <w:start w:val="1"/>
      <w:numFmt w:val="bullet"/>
      <w:lvlText w:val=""/>
      <w:lvlJc w:val="left"/>
      <w:pPr>
        <w:tabs>
          <w:tab w:val="num" w:pos="1440"/>
        </w:tabs>
        <w:ind w:left="1440" w:hanging="360"/>
      </w:pPr>
      <w:rPr>
        <w:rFonts w:ascii="Symbol" w:hAnsi="Symbol" w:hint="default"/>
      </w:rPr>
    </w:lvl>
    <w:lvl w:ilvl="2" w:tplc="5C463DD4" w:tentative="1">
      <w:start w:val="1"/>
      <w:numFmt w:val="bullet"/>
      <w:lvlText w:val=""/>
      <w:lvlJc w:val="left"/>
      <w:pPr>
        <w:tabs>
          <w:tab w:val="num" w:pos="2160"/>
        </w:tabs>
        <w:ind w:left="2160" w:hanging="360"/>
      </w:pPr>
      <w:rPr>
        <w:rFonts w:ascii="Symbol" w:hAnsi="Symbol" w:hint="default"/>
      </w:rPr>
    </w:lvl>
    <w:lvl w:ilvl="3" w:tplc="4D16A3DA" w:tentative="1">
      <w:start w:val="1"/>
      <w:numFmt w:val="bullet"/>
      <w:lvlText w:val=""/>
      <w:lvlJc w:val="left"/>
      <w:pPr>
        <w:tabs>
          <w:tab w:val="num" w:pos="2880"/>
        </w:tabs>
        <w:ind w:left="2880" w:hanging="360"/>
      </w:pPr>
      <w:rPr>
        <w:rFonts w:ascii="Symbol" w:hAnsi="Symbol" w:hint="default"/>
      </w:rPr>
    </w:lvl>
    <w:lvl w:ilvl="4" w:tplc="87A64EB2" w:tentative="1">
      <w:start w:val="1"/>
      <w:numFmt w:val="bullet"/>
      <w:lvlText w:val=""/>
      <w:lvlJc w:val="left"/>
      <w:pPr>
        <w:tabs>
          <w:tab w:val="num" w:pos="3600"/>
        </w:tabs>
        <w:ind w:left="3600" w:hanging="360"/>
      </w:pPr>
      <w:rPr>
        <w:rFonts w:ascii="Symbol" w:hAnsi="Symbol" w:hint="default"/>
      </w:rPr>
    </w:lvl>
    <w:lvl w:ilvl="5" w:tplc="6764D498" w:tentative="1">
      <w:start w:val="1"/>
      <w:numFmt w:val="bullet"/>
      <w:lvlText w:val=""/>
      <w:lvlJc w:val="left"/>
      <w:pPr>
        <w:tabs>
          <w:tab w:val="num" w:pos="4320"/>
        </w:tabs>
        <w:ind w:left="4320" w:hanging="360"/>
      </w:pPr>
      <w:rPr>
        <w:rFonts w:ascii="Symbol" w:hAnsi="Symbol" w:hint="default"/>
      </w:rPr>
    </w:lvl>
    <w:lvl w:ilvl="6" w:tplc="4E8E29CC" w:tentative="1">
      <w:start w:val="1"/>
      <w:numFmt w:val="bullet"/>
      <w:lvlText w:val=""/>
      <w:lvlJc w:val="left"/>
      <w:pPr>
        <w:tabs>
          <w:tab w:val="num" w:pos="5040"/>
        </w:tabs>
        <w:ind w:left="5040" w:hanging="360"/>
      </w:pPr>
      <w:rPr>
        <w:rFonts w:ascii="Symbol" w:hAnsi="Symbol" w:hint="default"/>
      </w:rPr>
    </w:lvl>
    <w:lvl w:ilvl="7" w:tplc="DC16B236" w:tentative="1">
      <w:start w:val="1"/>
      <w:numFmt w:val="bullet"/>
      <w:lvlText w:val=""/>
      <w:lvlJc w:val="left"/>
      <w:pPr>
        <w:tabs>
          <w:tab w:val="num" w:pos="5760"/>
        </w:tabs>
        <w:ind w:left="5760" w:hanging="360"/>
      </w:pPr>
      <w:rPr>
        <w:rFonts w:ascii="Symbol" w:hAnsi="Symbol" w:hint="default"/>
      </w:rPr>
    </w:lvl>
    <w:lvl w:ilvl="8" w:tplc="432C6EE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3892831"/>
    <w:multiLevelType w:val="multilevel"/>
    <w:tmpl w:val="5832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F097C"/>
    <w:multiLevelType w:val="multilevel"/>
    <w:tmpl w:val="B8866B1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83A124C"/>
    <w:multiLevelType w:val="multilevel"/>
    <w:tmpl w:val="367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70666"/>
    <w:multiLevelType w:val="multilevel"/>
    <w:tmpl w:val="3A9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C080D"/>
    <w:multiLevelType w:val="multilevel"/>
    <w:tmpl w:val="0E2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068DD"/>
    <w:multiLevelType w:val="multilevel"/>
    <w:tmpl w:val="7924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835A25"/>
    <w:multiLevelType w:val="hybridMultilevel"/>
    <w:tmpl w:val="73B0CAAE"/>
    <w:lvl w:ilvl="0" w:tplc="F970E5DE">
      <w:start w:val="1"/>
      <w:numFmt w:val="decimal"/>
      <w:lvlText w:val="%1."/>
      <w:lvlJc w:val="left"/>
      <w:pPr>
        <w:ind w:left="720" w:hanging="360"/>
      </w:pPr>
      <w:rPr>
        <w:rFonts w:ascii="Tahoma" w:eastAsia="Times New Roman" w:hAnsi="Tahoma" w:cs="Tahom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28D2E22"/>
    <w:multiLevelType w:val="hybridMultilevel"/>
    <w:tmpl w:val="0D5622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5D75F06"/>
    <w:multiLevelType w:val="multilevel"/>
    <w:tmpl w:val="7CC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57A75"/>
    <w:multiLevelType w:val="multilevel"/>
    <w:tmpl w:val="40E4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850C3E"/>
    <w:multiLevelType w:val="hybridMultilevel"/>
    <w:tmpl w:val="CACC905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ABB6A46"/>
    <w:multiLevelType w:val="hybridMultilevel"/>
    <w:tmpl w:val="74E606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907DEE"/>
    <w:multiLevelType w:val="multilevel"/>
    <w:tmpl w:val="AEC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A3D5A"/>
    <w:multiLevelType w:val="hybridMultilevel"/>
    <w:tmpl w:val="44AA961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D037BC"/>
    <w:multiLevelType w:val="hybridMultilevel"/>
    <w:tmpl w:val="ECB0D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6C01AD"/>
    <w:multiLevelType w:val="multilevel"/>
    <w:tmpl w:val="CEE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60B30"/>
    <w:multiLevelType w:val="hybridMultilevel"/>
    <w:tmpl w:val="B366D6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D54C1D"/>
    <w:multiLevelType w:val="hybridMultilevel"/>
    <w:tmpl w:val="45065C22"/>
    <w:lvl w:ilvl="0" w:tplc="0407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6" w15:restartNumberingAfterBreak="0">
    <w:nsid w:val="600B4080"/>
    <w:multiLevelType w:val="multilevel"/>
    <w:tmpl w:val="80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C0C0D"/>
    <w:multiLevelType w:val="hybridMultilevel"/>
    <w:tmpl w:val="E334DD40"/>
    <w:lvl w:ilvl="0" w:tplc="38685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2E26AC"/>
    <w:multiLevelType w:val="multilevel"/>
    <w:tmpl w:val="B8BE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6136C"/>
    <w:multiLevelType w:val="hybridMultilevel"/>
    <w:tmpl w:val="B992C1E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D70914"/>
    <w:multiLevelType w:val="multilevel"/>
    <w:tmpl w:val="0268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94F31"/>
    <w:multiLevelType w:val="multilevel"/>
    <w:tmpl w:val="8410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55BC6"/>
    <w:multiLevelType w:val="multilevel"/>
    <w:tmpl w:val="139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15031"/>
    <w:multiLevelType w:val="multilevel"/>
    <w:tmpl w:val="7D9A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A0D4B"/>
    <w:multiLevelType w:val="multilevel"/>
    <w:tmpl w:val="56D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48517C"/>
    <w:multiLevelType w:val="hybridMultilevel"/>
    <w:tmpl w:val="9AF076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7792699"/>
    <w:multiLevelType w:val="hybridMultilevel"/>
    <w:tmpl w:val="52781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C04F2A"/>
    <w:multiLevelType w:val="multilevel"/>
    <w:tmpl w:val="697C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51C36"/>
    <w:multiLevelType w:val="multilevel"/>
    <w:tmpl w:val="E526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9"/>
  </w:num>
  <w:num w:numId="4">
    <w:abstractNumId w:val="0"/>
  </w:num>
  <w:num w:numId="5">
    <w:abstractNumId w:val="0"/>
  </w:num>
  <w:num w:numId="6">
    <w:abstractNumId w:val="0"/>
  </w:num>
  <w:num w:numId="7">
    <w:abstractNumId w:val="0"/>
  </w:num>
  <w:num w:numId="8">
    <w:abstractNumId w:val="0"/>
  </w:num>
  <w:num w:numId="9">
    <w:abstractNumId w:val="22"/>
  </w:num>
  <w:num w:numId="10">
    <w:abstractNumId w:val="29"/>
  </w:num>
  <w:num w:numId="11">
    <w:abstractNumId w:val="36"/>
  </w:num>
  <w:num w:numId="12">
    <w:abstractNumId w:val="27"/>
  </w:num>
  <w:num w:numId="13">
    <w:abstractNumId w:val="21"/>
  </w:num>
  <w:num w:numId="14">
    <w:abstractNumId w:val="25"/>
  </w:num>
  <w:num w:numId="15">
    <w:abstractNumId w:val="1"/>
  </w:num>
  <w:num w:numId="16">
    <w:abstractNumId w:val="7"/>
  </w:num>
  <w:num w:numId="17">
    <w:abstractNumId w:val="18"/>
  </w:num>
  <w:num w:numId="18">
    <w:abstractNumId w:val="3"/>
  </w:num>
  <w:num w:numId="19">
    <w:abstractNumId w:val="17"/>
  </w:num>
  <w:num w:numId="20">
    <w:abstractNumId w:val="30"/>
  </w:num>
  <w:num w:numId="21">
    <w:abstractNumId w:val="4"/>
  </w:num>
  <w:num w:numId="22">
    <w:abstractNumId w:val="23"/>
  </w:num>
  <w:num w:numId="23">
    <w:abstractNumId w:val="26"/>
  </w:num>
  <w:num w:numId="24">
    <w:abstractNumId w:val="6"/>
  </w:num>
  <w:num w:numId="25">
    <w:abstractNumId w:val="37"/>
  </w:num>
  <w:num w:numId="26">
    <w:abstractNumId w:val="28"/>
  </w:num>
  <w:num w:numId="27">
    <w:abstractNumId w:val="38"/>
  </w:num>
  <w:num w:numId="28">
    <w:abstractNumId w:val="34"/>
  </w:num>
  <w:num w:numId="29">
    <w:abstractNumId w:val="20"/>
  </w:num>
  <w:num w:numId="30">
    <w:abstractNumId w:val="10"/>
  </w:num>
  <w:num w:numId="31">
    <w:abstractNumId w:val="32"/>
  </w:num>
  <w:num w:numId="32">
    <w:abstractNumId w:val="13"/>
  </w:num>
  <w:num w:numId="33">
    <w:abstractNumId w:val="12"/>
  </w:num>
  <w:num w:numId="34">
    <w:abstractNumId w:val="31"/>
  </w:num>
  <w:num w:numId="35">
    <w:abstractNumId w:val="11"/>
  </w:num>
  <w:num w:numId="36">
    <w:abstractNumId w:val="33"/>
  </w:num>
  <w:num w:numId="37">
    <w:abstractNumId w:val="5"/>
  </w:num>
  <w:num w:numId="38">
    <w:abstractNumId w:val="8"/>
  </w:num>
  <w:num w:numId="39">
    <w:abstractNumId w:val="16"/>
  </w:num>
  <w:num w:numId="40">
    <w:abstractNumId w:val="35"/>
  </w:num>
  <w:num w:numId="41">
    <w:abstractNumId w:val="14"/>
  </w:num>
  <w:num w:numId="42">
    <w:abstractNumId w:val="15"/>
  </w:num>
  <w:num w:numId="43">
    <w:abstractNumId w:val="19"/>
  </w:num>
  <w:num w:numId="44">
    <w:abstractNumId w:val="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2"/>
    <w:rsid w:val="000110CE"/>
    <w:rsid w:val="00015D7D"/>
    <w:rsid w:val="00016E02"/>
    <w:rsid w:val="000234BD"/>
    <w:rsid w:val="00023BCD"/>
    <w:rsid w:val="00024B09"/>
    <w:rsid w:val="00034E68"/>
    <w:rsid w:val="00037DDC"/>
    <w:rsid w:val="00062D16"/>
    <w:rsid w:val="00064796"/>
    <w:rsid w:val="000751B2"/>
    <w:rsid w:val="000A0DB0"/>
    <w:rsid w:val="000B066F"/>
    <w:rsid w:val="000B251C"/>
    <w:rsid w:val="000B3D2E"/>
    <w:rsid w:val="000C395E"/>
    <w:rsid w:val="000C4911"/>
    <w:rsid w:val="000C67F5"/>
    <w:rsid w:val="000D04FC"/>
    <w:rsid w:val="000D4AAB"/>
    <w:rsid w:val="000D7A97"/>
    <w:rsid w:val="00103D86"/>
    <w:rsid w:val="00125AA5"/>
    <w:rsid w:val="00126ACB"/>
    <w:rsid w:val="00144830"/>
    <w:rsid w:val="00145E71"/>
    <w:rsid w:val="00146E84"/>
    <w:rsid w:val="001521D2"/>
    <w:rsid w:val="001556BF"/>
    <w:rsid w:val="00180DEF"/>
    <w:rsid w:val="00190CE3"/>
    <w:rsid w:val="00194B9E"/>
    <w:rsid w:val="001A37F3"/>
    <w:rsid w:val="001B0A0D"/>
    <w:rsid w:val="001B0EB8"/>
    <w:rsid w:val="001B289B"/>
    <w:rsid w:val="001C4611"/>
    <w:rsid w:val="001C5A22"/>
    <w:rsid w:val="001D43B0"/>
    <w:rsid w:val="001D46DD"/>
    <w:rsid w:val="001D4BCB"/>
    <w:rsid w:val="00201330"/>
    <w:rsid w:val="00201D1D"/>
    <w:rsid w:val="0020512D"/>
    <w:rsid w:val="002120B0"/>
    <w:rsid w:val="00223E8C"/>
    <w:rsid w:val="002644B5"/>
    <w:rsid w:val="00264EC2"/>
    <w:rsid w:val="0027005F"/>
    <w:rsid w:val="00270CA6"/>
    <w:rsid w:val="002914C1"/>
    <w:rsid w:val="002A6D4E"/>
    <w:rsid w:val="002B5B19"/>
    <w:rsid w:val="002D5B61"/>
    <w:rsid w:val="00322103"/>
    <w:rsid w:val="00323A0D"/>
    <w:rsid w:val="00327E4F"/>
    <w:rsid w:val="00337DB6"/>
    <w:rsid w:val="003471FD"/>
    <w:rsid w:val="003809C6"/>
    <w:rsid w:val="00381FD3"/>
    <w:rsid w:val="003F0D16"/>
    <w:rsid w:val="003F451B"/>
    <w:rsid w:val="00401FDA"/>
    <w:rsid w:val="004438B1"/>
    <w:rsid w:val="00444569"/>
    <w:rsid w:val="00446D3A"/>
    <w:rsid w:val="00447868"/>
    <w:rsid w:val="00455A66"/>
    <w:rsid w:val="00466092"/>
    <w:rsid w:val="00475DEE"/>
    <w:rsid w:val="0048108E"/>
    <w:rsid w:val="004870E2"/>
    <w:rsid w:val="004A1455"/>
    <w:rsid w:val="004D2BE7"/>
    <w:rsid w:val="004E0899"/>
    <w:rsid w:val="004E679E"/>
    <w:rsid w:val="00511D96"/>
    <w:rsid w:val="005156FD"/>
    <w:rsid w:val="00537076"/>
    <w:rsid w:val="0053726A"/>
    <w:rsid w:val="00541A2C"/>
    <w:rsid w:val="005603CE"/>
    <w:rsid w:val="00573984"/>
    <w:rsid w:val="005763FD"/>
    <w:rsid w:val="00576E8F"/>
    <w:rsid w:val="005868D4"/>
    <w:rsid w:val="005A33E4"/>
    <w:rsid w:val="005A4B62"/>
    <w:rsid w:val="005C1011"/>
    <w:rsid w:val="005E797F"/>
    <w:rsid w:val="005F2E41"/>
    <w:rsid w:val="005F637E"/>
    <w:rsid w:val="00607C67"/>
    <w:rsid w:val="00633824"/>
    <w:rsid w:val="006342A4"/>
    <w:rsid w:val="006350F3"/>
    <w:rsid w:val="006B3A71"/>
    <w:rsid w:val="007447AC"/>
    <w:rsid w:val="00753C10"/>
    <w:rsid w:val="00773089"/>
    <w:rsid w:val="00780C6B"/>
    <w:rsid w:val="00781060"/>
    <w:rsid w:val="0078491F"/>
    <w:rsid w:val="007953AA"/>
    <w:rsid w:val="007A1A51"/>
    <w:rsid w:val="007A2223"/>
    <w:rsid w:val="007B11B1"/>
    <w:rsid w:val="007D6307"/>
    <w:rsid w:val="007E1FFE"/>
    <w:rsid w:val="007E7A72"/>
    <w:rsid w:val="0080005D"/>
    <w:rsid w:val="0080189E"/>
    <w:rsid w:val="00801FAC"/>
    <w:rsid w:val="00812166"/>
    <w:rsid w:val="00814879"/>
    <w:rsid w:val="008256CE"/>
    <w:rsid w:val="008315ED"/>
    <w:rsid w:val="00841DF5"/>
    <w:rsid w:val="00862257"/>
    <w:rsid w:val="008633F8"/>
    <w:rsid w:val="0086525F"/>
    <w:rsid w:val="00882788"/>
    <w:rsid w:val="00886823"/>
    <w:rsid w:val="008E3F1E"/>
    <w:rsid w:val="00931A92"/>
    <w:rsid w:val="009353E4"/>
    <w:rsid w:val="0093635C"/>
    <w:rsid w:val="00937343"/>
    <w:rsid w:val="00947880"/>
    <w:rsid w:val="00957230"/>
    <w:rsid w:val="00975885"/>
    <w:rsid w:val="00981920"/>
    <w:rsid w:val="009D3785"/>
    <w:rsid w:val="009D7E6A"/>
    <w:rsid w:val="009E44F4"/>
    <w:rsid w:val="00A006F0"/>
    <w:rsid w:val="00A03BB0"/>
    <w:rsid w:val="00A32EF9"/>
    <w:rsid w:val="00A50D03"/>
    <w:rsid w:val="00A53916"/>
    <w:rsid w:val="00A73D7D"/>
    <w:rsid w:val="00A744B5"/>
    <w:rsid w:val="00A77BDB"/>
    <w:rsid w:val="00A80398"/>
    <w:rsid w:val="00A835A0"/>
    <w:rsid w:val="00A860D7"/>
    <w:rsid w:val="00A908DF"/>
    <w:rsid w:val="00AA389B"/>
    <w:rsid w:val="00AA3A1E"/>
    <w:rsid w:val="00AD1F3D"/>
    <w:rsid w:val="00AD4B3D"/>
    <w:rsid w:val="00AE0BC3"/>
    <w:rsid w:val="00AF5754"/>
    <w:rsid w:val="00AF792B"/>
    <w:rsid w:val="00B02D98"/>
    <w:rsid w:val="00B04BF2"/>
    <w:rsid w:val="00B05A15"/>
    <w:rsid w:val="00B11478"/>
    <w:rsid w:val="00B3545B"/>
    <w:rsid w:val="00B43132"/>
    <w:rsid w:val="00B43A5A"/>
    <w:rsid w:val="00B57736"/>
    <w:rsid w:val="00B631B2"/>
    <w:rsid w:val="00B651D1"/>
    <w:rsid w:val="00B80579"/>
    <w:rsid w:val="00B82529"/>
    <w:rsid w:val="00B85610"/>
    <w:rsid w:val="00BB1600"/>
    <w:rsid w:val="00BD221B"/>
    <w:rsid w:val="00BD6E28"/>
    <w:rsid w:val="00BE340F"/>
    <w:rsid w:val="00BF0A7E"/>
    <w:rsid w:val="00BF557B"/>
    <w:rsid w:val="00C43664"/>
    <w:rsid w:val="00C6227A"/>
    <w:rsid w:val="00C71C5A"/>
    <w:rsid w:val="00C75D2B"/>
    <w:rsid w:val="00C87932"/>
    <w:rsid w:val="00C97045"/>
    <w:rsid w:val="00CD0090"/>
    <w:rsid w:val="00CD1C38"/>
    <w:rsid w:val="00CD496B"/>
    <w:rsid w:val="00CF1BC1"/>
    <w:rsid w:val="00CF3771"/>
    <w:rsid w:val="00D11B40"/>
    <w:rsid w:val="00D134AC"/>
    <w:rsid w:val="00D169D8"/>
    <w:rsid w:val="00D30BB0"/>
    <w:rsid w:val="00D46ADF"/>
    <w:rsid w:val="00D6302D"/>
    <w:rsid w:val="00D73CDA"/>
    <w:rsid w:val="00D8023E"/>
    <w:rsid w:val="00D851B1"/>
    <w:rsid w:val="00DE7E0A"/>
    <w:rsid w:val="00E058EC"/>
    <w:rsid w:val="00E06A01"/>
    <w:rsid w:val="00E073B9"/>
    <w:rsid w:val="00E07E48"/>
    <w:rsid w:val="00E373BB"/>
    <w:rsid w:val="00E45334"/>
    <w:rsid w:val="00E45D16"/>
    <w:rsid w:val="00E57392"/>
    <w:rsid w:val="00E81154"/>
    <w:rsid w:val="00E8594E"/>
    <w:rsid w:val="00EA1811"/>
    <w:rsid w:val="00ED35F2"/>
    <w:rsid w:val="00ED411F"/>
    <w:rsid w:val="00ED4354"/>
    <w:rsid w:val="00EE2F8F"/>
    <w:rsid w:val="00F06BA9"/>
    <w:rsid w:val="00F24FD0"/>
    <w:rsid w:val="00F42188"/>
    <w:rsid w:val="00F55499"/>
    <w:rsid w:val="00F62649"/>
    <w:rsid w:val="00F86886"/>
    <w:rsid w:val="00F94846"/>
    <w:rsid w:val="00FD1C73"/>
    <w:rsid w:val="00FD501F"/>
    <w:rsid w:val="00FE0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4E7A054C-2625-4DC3-8CE5-AB335551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664"/>
    <w:rPr>
      <w:sz w:val="24"/>
      <w:szCs w:val="24"/>
    </w:rPr>
  </w:style>
  <w:style w:type="paragraph" w:styleId="berschrift1">
    <w:name w:val="heading 1"/>
    <w:basedOn w:val="Standard"/>
    <w:next w:val="Standard"/>
    <w:link w:val="berschrift1Zchn"/>
    <w:qFormat/>
    <w:rsid w:val="00C43664"/>
    <w:pPr>
      <w:keepNext/>
      <w:numPr>
        <w:numId w:val="8"/>
      </w:numPr>
      <w:spacing w:after="360"/>
      <w:outlineLvl w:val="0"/>
    </w:pPr>
    <w:rPr>
      <w:rFonts w:ascii="Tahoma" w:hAnsi="Tahoma" w:cs="Tahoma"/>
      <w:b/>
      <w:bCs/>
      <w:kern w:val="32"/>
      <w:sz w:val="28"/>
      <w:szCs w:val="32"/>
    </w:rPr>
  </w:style>
  <w:style w:type="paragraph" w:styleId="berschrift2">
    <w:name w:val="heading 2"/>
    <w:basedOn w:val="Standard"/>
    <w:next w:val="Standard"/>
    <w:link w:val="berschrift2Zchn"/>
    <w:qFormat/>
    <w:rsid w:val="00C43664"/>
    <w:pPr>
      <w:keepNext/>
      <w:spacing w:after="240" w:line="300" w:lineRule="exact"/>
      <w:outlineLvl w:val="1"/>
    </w:pPr>
    <w:rPr>
      <w:rFonts w:ascii="Tahoma" w:hAnsi="Tahoma" w:cs="Tahoma"/>
      <w:b/>
      <w:bCs/>
    </w:rPr>
  </w:style>
  <w:style w:type="paragraph" w:styleId="berschrift3">
    <w:name w:val="heading 3"/>
    <w:basedOn w:val="Standard"/>
    <w:next w:val="Standard"/>
    <w:link w:val="berschrift3Zchn"/>
    <w:qFormat/>
    <w:rsid w:val="00C43664"/>
    <w:pPr>
      <w:keepNext/>
      <w:numPr>
        <w:ilvl w:val="2"/>
        <w:numId w:val="8"/>
      </w:numPr>
      <w:spacing w:after="240" w:line="300" w:lineRule="exact"/>
      <w:outlineLvl w:val="2"/>
    </w:pPr>
    <w:rPr>
      <w:rFonts w:ascii="Tahoma" w:hAnsi="Tahoma"/>
      <w:b/>
      <w:bCs/>
      <w:sz w:val="22"/>
    </w:rPr>
  </w:style>
  <w:style w:type="paragraph" w:styleId="berschrift4">
    <w:name w:val="heading 4"/>
    <w:basedOn w:val="Standard"/>
    <w:next w:val="Standard"/>
    <w:link w:val="berschrift4Zchn"/>
    <w:qFormat/>
    <w:rsid w:val="00C43664"/>
    <w:pPr>
      <w:keepNext/>
      <w:numPr>
        <w:ilvl w:val="3"/>
        <w:numId w:val="3"/>
      </w:numPr>
      <w:spacing w:before="360" w:after="60" w:line="300" w:lineRule="exact"/>
      <w:outlineLvl w:val="3"/>
    </w:pPr>
    <w:rPr>
      <w:rFonts w:ascii="Tahoma" w:hAnsi="Tahoma" w:cs="Tahoma"/>
      <w:b/>
      <w:bCs/>
      <w:sz w:val="20"/>
      <w:szCs w:val="28"/>
    </w:rPr>
  </w:style>
  <w:style w:type="paragraph" w:styleId="berschrift5">
    <w:name w:val="heading 5"/>
    <w:basedOn w:val="Standard"/>
    <w:link w:val="berschrift5Zchn"/>
    <w:qFormat/>
    <w:rsid w:val="00C43664"/>
    <w:pPr>
      <w:numPr>
        <w:ilvl w:val="4"/>
        <w:numId w:val="8"/>
      </w:numPr>
      <w:spacing w:before="131" w:after="65"/>
      <w:outlineLvl w:val="4"/>
    </w:pPr>
    <w:rPr>
      <w:rFonts w:ascii="Arial" w:hAnsi="Arial" w:cs="Arial"/>
      <w:b/>
      <w:bCs/>
      <w:color w:val="000000"/>
      <w:sz w:val="17"/>
      <w:szCs w:val="17"/>
    </w:rPr>
  </w:style>
  <w:style w:type="paragraph" w:styleId="berschrift6">
    <w:name w:val="heading 6"/>
    <w:basedOn w:val="Standard"/>
    <w:next w:val="Standard"/>
    <w:link w:val="berschrift6Zchn"/>
    <w:qFormat/>
    <w:rsid w:val="00C43664"/>
    <w:pPr>
      <w:keepNext/>
      <w:numPr>
        <w:ilvl w:val="5"/>
        <w:numId w:val="8"/>
      </w:numPr>
      <w:spacing w:after="120" w:line="300" w:lineRule="exact"/>
      <w:outlineLvl w:val="5"/>
    </w:pPr>
    <w:rPr>
      <w:rFonts w:ascii="Tahoma" w:hAnsi="Tahoma" w:cs="Tahoma"/>
      <w:b/>
      <w:bCs/>
      <w:color w:val="000000"/>
      <w:sz w:val="16"/>
      <w:szCs w:val="17"/>
    </w:rPr>
  </w:style>
  <w:style w:type="paragraph" w:styleId="berschrift7">
    <w:name w:val="heading 7"/>
    <w:basedOn w:val="Standard"/>
    <w:next w:val="Standard"/>
    <w:link w:val="berschrift7Zchn"/>
    <w:qFormat/>
    <w:rsid w:val="00C43664"/>
    <w:pPr>
      <w:keepNext/>
      <w:numPr>
        <w:ilvl w:val="6"/>
        <w:numId w:val="8"/>
      </w:numPr>
      <w:spacing w:after="120" w:line="300" w:lineRule="exact"/>
      <w:outlineLvl w:val="6"/>
    </w:pPr>
    <w:rPr>
      <w:rFonts w:ascii="Tahoma" w:hAnsi="Tahoma" w:cs="Tahoma"/>
      <w:b/>
      <w:bCs/>
      <w:color w:val="000000"/>
      <w:sz w:val="18"/>
      <w:szCs w:val="17"/>
    </w:rPr>
  </w:style>
  <w:style w:type="paragraph" w:styleId="berschrift8">
    <w:name w:val="heading 8"/>
    <w:basedOn w:val="Standard"/>
    <w:next w:val="Standard"/>
    <w:link w:val="berschrift8Zchn"/>
    <w:qFormat/>
    <w:rsid w:val="00C43664"/>
    <w:pPr>
      <w:keepNext/>
      <w:numPr>
        <w:ilvl w:val="7"/>
        <w:numId w:val="8"/>
      </w:numPr>
      <w:spacing w:after="120" w:line="300" w:lineRule="exact"/>
      <w:jc w:val="center"/>
      <w:outlineLvl w:val="7"/>
    </w:pPr>
    <w:rPr>
      <w:rFonts w:ascii="Tahoma" w:hAnsi="Tahoma" w:cs="Tahoma"/>
      <w:b/>
      <w:bCs/>
      <w:color w:val="000000"/>
      <w:sz w:val="18"/>
      <w:szCs w:val="17"/>
    </w:rPr>
  </w:style>
  <w:style w:type="paragraph" w:styleId="berschrift9">
    <w:name w:val="heading 9"/>
    <w:basedOn w:val="Standard"/>
    <w:next w:val="Standard"/>
    <w:link w:val="berschrift9Zchn"/>
    <w:qFormat/>
    <w:rsid w:val="00C43664"/>
    <w:pPr>
      <w:numPr>
        <w:ilvl w:val="8"/>
        <w:numId w:val="8"/>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E797F"/>
    <w:rPr>
      <w:rFonts w:ascii="Tahoma" w:hAnsi="Tahoma" w:cs="Tahoma"/>
      <w:b/>
      <w:bCs/>
      <w:kern w:val="32"/>
      <w:sz w:val="28"/>
      <w:szCs w:val="32"/>
      <w:lang w:val="de-DE" w:eastAsia="de-DE"/>
    </w:rPr>
  </w:style>
  <w:style w:type="character" w:customStyle="1" w:styleId="berschrift2Zchn">
    <w:name w:val="Überschrift 2 Zchn"/>
    <w:link w:val="berschrift2"/>
    <w:rsid w:val="005E797F"/>
    <w:rPr>
      <w:rFonts w:ascii="Tahoma" w:hAnsi="Tahoma" w:cs="Tahoma"/>
      <w:b/>
      <w:bCs/>
      <w:sz w:val="24"/>
      <w:szCs w:val="24"/>
    </w:rPr>
  </w:style>
  <w:style w:type="character" w:customStyle="1" w:styleId="berschrift3Zchn">
    <w:name w:val="Überschrift 3 Zchn"/>
    <w:link w:val="berschrift3"/>
    <w:rsid w:val="005E797F"/>
    <w:rPr>
      <w:rFonts w:ascii="Tahoma" w:hAnsi="Tahoma"/>
      <w:b/>
      <w:bCs/>
      <w:sz w:val="22"/>
      <w:szCs w:val="24"/>
    </w:rPr>
  </w:style>
  <w:style w:type="character" w:customStyle="1" w:styleId="berschrift4Zchn">
    <w:name w:val="Überschrift 4 Zchn"/>
    <w:link w:val="berschrift4"/>
    <w:rsid w:val="005E797F"/>
    <w:rPr>
      <w:rFonts w:ascii="Tahoma" w:hAnsi="Tahoma" w:cs="Tahoma"/>
      <w:b/>
      <w:bCs/>
      <w:szCs w:val="28"/>
    </w:rPr>
  </w:style>
  <w:style w:type="paragraph" w:styleId="Verzeichnis1">
    <w:name w:val="toc 1"/>
    <w:basedOn w:val="Standard"/>
    <w:next w:val="Standard"/>
    <w:autoRedefine/>
    <w:uiPriority w:val="39"/>
    <w:semiHidden/>
    <w:unhideWhenUsed/>
    <w:rsid w:val="005E797F"/>
    <w:pPr>
      <w:spacing w:after="100"/>
    </w:pPr>
  </w:style>
  <w:style w:type="paragraph" w:styleId="Verzeichnis2">
    <w:name w:val="toc 2"/>
    <w:basedOn w:val="Standard"/>
    <w:next w:val="Standard"/>
    <w:autoRedefine/>
    <w:uiPriority w:val="39"/>
    <w:semiHidden/>
    <w:unhideWhenUsed/>
    <w:rsid w:val="005E797F"/>
    <w:pPr>
      <w:spacing w:after="100"/>
      <w:ind w:left="220"/>
    </w:pPr>
  </w:style>
  <w:style w:type="paragraph" w:styleId="Verzeichnis3">
    <w:name w:val="toc 3"/>
    <w:basedOn w:val="Standard"/>
    <w:next w:val="Standard"/>
    <w:autoRedefine/>
    <w:uiPriority w:val="39"/>
    <w:semiHidden/>
    <w:unhideWhenUsed/>
    <w:rsid w:val="005E797F"/>
    <w:pPr>
      <w:spacing w:after="100"/>
      <w:ind w:left="440"/>
    </w:pPr>
  </w:style>
  <w:style w:type="paragraph" w:styleId="KeinLeerraum">
    <w:name w:val="No Spacing"/>
    <w:uiPriority w:val="1"/>
    <w:qFormat/>
    <w:rsid w:val="005E797F"/>
    <w:rPr>
      <w:sz w:val="24"/>
      <w:szCs w:val="24"/>
    </w:rPr>
  </w:style>
  <w:style w:type="paragraph" w:styleId="Listenabsatz">
    <w:name w:val="List Paragraph"/>
    <w:basedOn w:val="Standard"/>
    <w:uiPriority w:val="34"/>
    <w:qFormat/>
    <w:rsid w:val="005E797F"/>
    <w:pPr>
      <w:ind w:left="708"/>
    </w:pPr>
  </w:style>
  <w:style w:type="paragraph" w:styleId="Inhaltsverzeichnisberschrift">
    <w:name w:val="TOC Heading"/>
    <w:basedOn w:val="berschrift1"/>
    <w:next w:val="Standard"/>
    <w:uiPriority w:val="39"/>
    <w:semiHidden/>
    <w:unhideWhenUsed/>
    <w:qFormat/>
    <w:rsid w:val="005E797F"/>
    <w:pPr>
      <w:numPr>
        <w:numId w:val="0"/>
      </w:numPr>
      <w:spacing w:before="240" w:after="60"/>
      <w:outlineLvl w:val="9"/>
    </w:pPr>
    <w:rPr>
      <w:rFonts w:ascii="Cambria" w:hAnsi="Cambria" w:cs="Times New Roman"/>
      <w:sz w:val="32"/>
    </w:rPr>
  </w:style>
  <w:style w:type="paragraph" w:customStyle="1" w:styleId="Formatvorlage1">
    <w:name w:val="Formatvorlage1"/>
    <w:basedOn w:val="berschrift1"/>
    <w:rsid w:val="005E797F"/>
    <w:rPr>
      <w:rFonts w:ascii="Calibri" w:hAnsi="Calibri"/>
      <w:sz w:val="32"/>
      <w:lang w:eastAsia="en-US"/>
    </w:rPr>
  </w:style>
  <w:style w:type="character" w:customStyle="1" w:styleId="berschrift5Zchn">
    <w:name w:val="Überschrift 5 Zchn"/>
    <w:link w:val="berschrift5"/>
    <w:rsid w:val="00C43664"/>
    <w:rPr>
      <w:rFonts w:ascii="Arial" w:hAnsi="Arial" w:cs="Arial"/>
      <w:b/>
      <w:bCs/>
      <w:color w:val="000000"/>
      <w:sz w:val="17"/>
      <w:szCs w:val="17"/>
    </w:rPr>
  </w:style>
  <w:style w:type="character" w:customStyle="1" w:styleId="berschrift6Zchn">
    <w:name w:val="Überschrift 6 Zchn"/>
    <w:link w:val="berschrift6"/>
    <w:rsid w:val="00C43664"/>
    <w:rPr>
      <w:rFonts w:ascii="Tahoma" w:hAnsi="Tahoma" w:cs="Tahoma"/>
      <w:b/>
      <w:bCs/>
      <w:color w:val="000000"/>
      <w:sz w:val="16"/>
      <w:szCs w:val="17"/>
    </w:rPr>
  </w:style>
  <w:style w:type="character" w:customStyle="1" w:styleId="berschrift7Zchn">
    <w:name w:val="Überschrift 7 Zchn"/>
    <w:link w:val="berschrift7"/>
    <w:rsid w:val="00C43664"/>
    <w:rPr>
      <w:rFonts w:ascii="Tahoma" w:hAnsi="Tahoma" w:cs="Tahoma"/>
      <w:b/>
      <w:bCs/>
      <w:color w:val="000000"/>
      <w:sz w:val="18"/>
      <w:szCs w:val="17"/>
    </w:rPr>
  </w:style>
  <w:style w:type="character" w:customStyle="1" w:styleId="berschrift8Zchn">
    <w:name w:val="Überschrift 8 Zchn"/>
    <w:link w:val="berschrift8"/>
    <w:rsid w:val="00C43664"/>
    <w:rPr>
      <w:rFonts w:ascii="Tahoma" w:hAnsi="Tahoma" w:cs="Tahoma"/>
      <w:b/>
      <w:bCs/>
      <w:color w:val="000000"/>
      <w:sz w:val="18"/>
      <w:szCs w:val="17"/>
    </w:rPr>
  </w:style>
  <w:style w:type="character" w:customStyle="1" w:styleId="berschrift9Zchn">
    <w:name w:val="Überschrift 9 Zchn"/>
    <w:link w:val="berschrift9"/>
    <w:rsid w:val="00C43664"/>
    <w:rPr>
      <w:rFonts w:ascii="Arial" w:hAnsi="Arial" w:cs="Arial"/>
      <w:sz w:val="22"/>
      <w:szCs w:val="22"/>
    </w:rPr>
  </w:style>
  <w:style w:type="character" w:styleId="Fett">
    <w:name w:val="Strong"/>
    <w:uiPriority w:val="22"/>
    <w:qFormat/>
    <w:rsid w:val="00C43664"/>
    <w:rPr>
      <w:b/>
      <w:bCs/>
    </w:rPr>
  </w:style>
  <w:style w:type="character" w:styleId="Hyperlink">
    <w:name w:val="Hyperlink"/>
    <w:uiPriority w:val="99"/>
    <w:unhideWhenUsed/>
    <w:rsid w:val="00E058EC"/>
    <w:rPr>
      <w:color w:val="0000FF"/>
      <w:u w:val="single"/>
    </w:rPr>
  </w:style>
  <w:style w:type="character" w:customStyle="1" w:styleId="bb">
    <w:name w:val="bb"/>
    <w:basedOn w:val="Absatz-Standardschriftart"/>
    <w:rsid w:val="00A006F0"/>
  </w:style>
  <w:style w:type="table" w:customStyle="1" w:styleId="Tabellengitternetz">
    <w:name w:val="Tabellengitternetz"/>
    <w:basedOn w:val="NormaleTabelle"/>
    <w:uiPriority w:val="59"/>
    <w:rsid w:val="00015D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7E7A72"/>
    <w:pPr>
      <w:tabs>
        <w:tab w:val="center" w:pos="4536"/>
        <w:tab w:val="right" w:pos="9072"/>
      </w:tabs>
    </w:pPr>
  </w:style>
  <w:style w:type="character" w:customStyle="1" w:styleId="KopfzeileZchn">
    <w:name w:val="Kopfzeile Zchn"/>
    <w:link w:val="Kopfzeile"/>
    <w:uiPriority w:val="99"/>
    <w:rsid w:val="007E7A72"/>
    <w:rPr>
      <w:sz w:val="24"/>
      <w:szCs w:val="24"/>
    </w:rPr>
  </w:style>
  <w:style w:type="paragraph" w:styleId="Fuzeile">
    <w:name w:val="footer"/>
    <w:basedOn w:val="Standard"/>
    <w:link w:val="FuzeileZchn"/>
    <w:uiPriority w:val="99"/>
    <w:unhideWhenUsed/>
    <w:rsid w:val="007E7A72"/>
    <w:pPr>
      <w:tabs>
        <w:tab w:val="center" w:pos="4536"/>
        <w:tab w:val="right" w:pos="9072"/>
      </w:tabs>
    </w:pPr>
  </w:style>
  <w:style w:type="character" w:customStyle="1" w:styleId="FuzeileZchn">
    <w:name w:val="Fußzeile Zchn"/>
    <w:link w:val="Fuzeile"/>
    <w:uiPriority w:val="99"/>
    <w:rsid w:val="007E7A72"/>
    <w:rPr>
      <w:sz w:val="24"/>
      <w:szCs w:val="24"/>
    </w:rPr>
  </w:style>
  <w:style w:type="character" w:customStyle="1" w:styleId="markedcontent">
    <w:name w:val="markedcontent"/>
    <w:rsid w:val="00064796"/>
  </w:style>
  <w:style w:type="paragraph" w:styleId="Sprechblasentext">
    <w:name w:val="Balloon Text"/>
    <w:basedOn w:val="Standard"/>
    <w:link w:val="SprechblasentextZchn"/>
    <w:uiPriority w:val="99"/>
    <w:semiHidden/>
    <w:unhideWhenUsed/>
    <w:rsid w:val="00AF792B"/>
    <w:rPr>
      <w:rFonts w:ascii="Tahoma" w:hAnsi="Tahoma" w:cs="Tahoma"/>
      <w:sz w:val="16"/>
      <w:szCs w:val="16"/>
    </w:rPr>
  </w:style>
  <w:style w:type="character" w:customStyle="1" w:styleId="SprechblasentextZchn">
    <w:name w:val="Sprechblasentext Zchn"/>
    <w:link w:val="Sprechblasentext"/>
    <w:uiPriority w:val="99"/>
    <w:semiHidden/>
    <w:rsid w:val="00AF792B"/>
    <w:rPr>
      <w:rFonts w:ascii="Tahoma" w:hAnsi="Tahoma" w:cs="Tahoma"/>
      <w:sz w:val="16"/>
      <w:szCs w:val="16"/>
      <w:lang w:val="de-DE" w:eastAsia="de-DE"/>
    </w:rPr>
  </w:style>
  <w:style w:type="paragraph" w:customStyle="1" w:styleId="odd">
    <w:name w:val="odd"/>
    <w:basedOn w:val="Standard"/>
    <w:rsid w:val="00FD1C73"/>
    <w:pPr>
      <w:spacing w:before="100" w:beforeAutospacing="1" w:after="100" w:afterAutospacing="1"/>
    </w:pPr>
    <w:rPr>
      <w:lang w:val="de-AT" w:eastAsia="de-AT"/>
    </w:rPr>
  </w:style>
  <w:style w:type="paragraph" w:styleId="StandardWeb">
    <w:name w:val="Normal (Web)"/>
    <w:basedOn w:val="Standard"/>
    <w:uiPriority w:val="99"/>
    <w:unhideWhenUsed/>
    <w:rsid w:val="00FD1C73"/>
    <w:pPr>
      <w:spacing w:before="100" w:beforeAutospacing="1" w:after="100" w:afterAutospacing="1"/>
    </w:pPr>
    <w:rPr>
      <w:lang w:val="de-AT" w:eastAsia="de-AT"/>
    </w:rPr>
  </w:style>
  <w:style w:type="character" w:customStyle="1" w:styleId="maxwidth200">
    <w:name w:val="maxwidth200"/>
    <w:rsid w:val="00FD1C73"/>
  </w:style>
  <w:style w:type="character" w:styleId="Hervorhebung">
    <w:name w:val="Emphasis"/>
    <w:uiPriority w:val="20"/>
    <w:qFormat/>
    <w:rsid w:val="00FD1C73"/>
    <w:rPr>
      <w:i/>
      <w:iCs/>
    </w:rPr>
  </w:style>
  <w:style w:type="paragraph" w:customStyle="1" w:styleId="even">
    <w:name w:val="even"/>
    <w:basedOn w:val="Standard"/>
    <w:rsid w:val="00FD1C73"/>
    <w:pPr>
      <w:spacing w:before="100" w:beforeAutospacing="1" w:after="100" w:afterAutospacing="1"/>
    </w:pPr>
    <w:rPr>
      <w:lang w:val="de-AT" w:eastAsia="de-AT"/>
    </w:rPr>
  </w:style>
  <w:style w:type="character" w:customStyle="1" w:styleId="suchwort">
    <w:name w:val="suchwort"/>
    <w:rsid w:val="002B5B19"/>
  </w:style>
  <w:style w:type="paragraph" w:customStyle="1" w:styleId="bodytext">
    <w:name w:val="bodytext"/>
    <w:basedOn w:val="Standard"/>
    <w:rsid w:val="00EE2F8F"/>
    <w:pPr>
      <w:spacing w:before="100" w:beforeAutospacing="1" w:after="100" w:afterAutospacing="1"/>
    </w:pPr>
    <w:rPr>
      <w:lang w:val="de-AT" w:eastAsia="de-AT"/>
    </w:rPr>
  </w:style>
  <w:style w:type="character" w:customStyle="1" w:styleId="fontswitch167">
    <w:name w:val="fontswitch_167"/>
    <w:rsid w:val="00EE2F8F"/>
  </w:style>
  <w:style w:type="character" w:customStyle="1" w:styleId="fontswitch169">
    <w:name w:val="fontswitch_169"/>
    <w:rsid w:val="00EE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0538">
      <w:bodyDiv w:val="1"/>
      <w:marLeft w:val="0"/>
      <w:marRight w:val="0"/>
      <w:marTop w:val="0"/>
      <w:marBottom w:val="0"/>
      <w:divBdr>
        <w:top w:val="none" w:sz="0" w:space="0" w:color="auto"/>
        <w:left w:val="none" w:sz="0" w:space="0" w:color="auto"/>
        <w:bottom w:val="none" w:sz="0" w:space="0" w:color="auto"/>
        <w:right w:val="none" w:sz="0" w:space="0" w:color="auto"/>
      </w:divBdr>
    </w:div>
    <w:div w:id="199050844">
      <w:bodyDiv w:val="1"/>
      <w:marLeft w:val="0"/>
      <w:marRight w:val="0"/>
      <w:marTop w:val="0"/>
      <w:marBottom w:val="0"/>
      <w:divBdr>
        <w:top w:val="none" w:sz="0" w:space="0" w:color="auto"/>
        <w:left w:val="none" w:sz="0" w:space="0" w:color="auto"/>
        <w:bottom w:val="none" w:sz="0" w:space="0" w:color="auto"/>
        <w:right w:val="none" w:sz="0" w:space="0" w:color="auto"/>
      </w:divBdr>
    </w:div>
    <w:div w:id="507327575">
      <w:bodyDiv w:val="1"/>
      <w:marLeft w:val="0"/>
      <w:marRight w:val="0"/>
      <w:marTop w:val="0"/>
      <w:marBottom w:val="0"/>
      <w:divBdr>
        <w:top w:val="none" w:sz="0" w:space="0" w:color="auto"/>
        <w:left w:val="none" w:sz="0" w:space="0" w:color="auto"/>
        <w:bottom w:val="none" w:sz="0" w:space="0" w:color="auto"/>
        <w:right w:val="none" w:sz="0" w:space="0" w:color="auto"/>
      </w:divBdr>
      <w:divsChild>
        <w:div w:id="1611426484">
          <w:marLeft w:val="0"/>
          <w:marRight w:val="0"/>
          <w:marTop w:val="0"/>
          <w:marBottom w:val="0"/>
          <w:divBdr>
            <w:top w:val="none" w:sz="0" w:space="0" w:color="auto"/>
            <w:left w:val="none" w:sz="0" w:space="0" w:color="auto"/>
            <w:bottom w:val="none" w:sz="0" w:space="0" w:color="auto"/>
            <w:right w:val="none" w:sz="0" w:space="0" w:color="auto"/>
          </w:divBdr>
          <w:divsChild>
            <w:div w:id="148178663">
              <w:marLeft w:val="0"/>
              <w:marRight w:val="0"/>
              <w:marTop w:val="0"/>
              <w:marBottom w:val="0"/>
              <w:divBdr>
                <w:top w:val="none" w:sz="0" w:space="0" w:color="auto"/>
                <w:left w:val="none" w:sz="0" w:space="0" w:color="auto"/>
                <w:bottom w:val="none" w:sz="0" w:space="0" w:color="auto"/>
                <w:right w:val="none" w:sz="0" w:space="0" w:color="auto"/>
              </w:divBdr>
            </w:div>
            <w:div w:id="329211993">
              <w:marLeft w:val="0"/>
              <w:marRight w:val="0"/>
              <w:marTop w:val="0"/>
              <w:marBottom w:val="0"/>
              <w:divBdr>
                <w:top w:val="none" w:sz="0" w:space="0" w:color="auto"/>
                <w:left w:val="none" w:sz="0" w:space="0" w:color="auto"/>
                <w:bottom w:val="none" w:sz="0" w:space="0" w:color="auto"/>
                <w:right w:val="none" w:sz="0" w:space="0" w:color="auto"/>
              </w:divBdr>
            </w:div>
            <w:div w:id="888764650">
              <w:marLeft w:val="0"/>
              <w:marRight w:val="0"/>
              <w:marTop w:val="0"/>
              <w:marBottom w:val="0"/>
              <w:divBdr>
                <w:top w:val="none" w:sz="0" w:space="0" w:color="auto"/>
                <w:left w:val="none" w:sz="0" w:space="0" w:color="auto"/>
                <w:bottom w:val="none" w:sz="0" w:space="0" w:color="auto"/>
                <w:right w:val="none" w:sz="0" w:space="0" w:color="auto"/>
              </w:divBdr>
            </w:div>
            <w:div w:id="1298992186">
              <w:marLeft w:val="0"/>
              <w:marRight w:val="0"/>
              <w:marTop w:val="0"/>
              <w:marBottom w:val="0"/>
              <w:divBdr>
                <w:top w:val="none" w:sz="0" w:space="0" w:color="auto"/>
                <w:left w:val="none" w:sz="0" w:space="0" w:color="auto"/>
                <w:bottom w:val="none" w:sz="0" w:space="0" w:color="auto"/>
                <w:right w:val="none" w:sz="0" w:space="0" w:color="auto"/>
              </w:divBdr>
            </w:div>
            <w:div w:id="1389307212">
              <w:marLeft w:val="0"/>
              <w:marRight w:val="0"/>
              <w:marTop w:val="0"/>
              <w:marBottom w:val="0"/>
              <w:divBdr>
                <w:top w:val="none" w:sz="0" w:space="0" w:color="auto"/>
                <w:left w:val="none" w:sz="0" w:space="0" w:color="auto"/>
                <w:bottom w:val="none" w:sz="0" w:space="0" w:color="auto"/>
                <w:right w:val="none" w:sz="0" w:space="0" w:color="auto"/>
              </w:divBdr>
            </w:div>
            <w:div w:id="1530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917136159">
      <w:bodyDiv w:val="1"/>
      <w:marLeft w:val="0"/>
      <w:marRight w:val="0"/>
      <w:marTop w:val="0"/>
      <w:marBottom w:val="0"/>
      <w:divBdr>
        <w:top w:val="none" w:sz="0" w:space="0" w:color="auto"/>
        <w:left w:val="none" w:sz="0" w:space="0" w:color="auto"/>
        <w:bottom w:val="none" w:sz="0" w:space="0" w:color="auto"/>
        <w:right w:val="none" w:sz="0" w:space="0" w:color="auto"/>
      </w:divBdr>
    </w:div>
    <w:div w:id="1294945569">
      <w:bodyDiv w:val="1"/>
      <w:marLeft w:val="0"/>
      <w:marRight w:val="0"/>
      <w:marTop w:val="0"/>
      <w:marBottom w:val="0"/>
      <w:divBdr>
        <w:top w:val="none" w:sz="0" w:space="0" w:color="auto"/>
        <w:left w:val="none" w:sz="0" w:space="0" w:color="auto"/>
        <w:bottom w:val="none" w:sz="0" w:space="0" w:color="auto"/>
        <w:right w:val="none" w:sz="0" w:space="0" w:color="auto"/>
      </w:divBdr>
    </w:div>
    <w:div w:id="1405448667">
      <w:bodyDiv w:val="1"/>
      <w:marLeft w:val="0"/>
      <w:marRight w:val="0"/>
      <w:marTop w:val="0"/>
      <w:marBottom w:val="0"/>
      <w:divBdr>
        <w:top w:val="none" w:sz="0" w:space="0" w:color="auto"/>
        <w:left w:val="none" w:sz="0" w:space="0" w:color="auto"/>
        <w:bottom w:val="none" w:sz="0" w:space="0" w:color="auto"/>
        <w:right w:val="none" w:sz="0" w:space="0" w:color="auto"/>
      </w:divBdr>
      <w:divsChild>
        <w:div w:id="565723013">
          <w:marLeft w:val="0"/>
          <w:marRight w:val="0"/>
          <w:marTop w:val="0"/>
          <w:marBottom w:val="0"/>
          <w:divBdr>
            <w:top w:val="none" w:sz="0" w:space="0" w:color="auto"/>
            <w:left w:val="none" w:sz="0" w:space="0" w:color="auto"/>
            <w:bottom w:val="none" w:sz="0" w:space="0" w:color="auto"/>
            <w:right w:val="none" w:sz="0" w:space="0" w:color="auto"/>
          </w:divBdr>
          <w:divsChild>
            <w:div w:id="1066954617">
              <w:marLeft w:val="0"/>
              <w:marRight w:val="0"/>
              <w:marTop w:val="0"/>
              <w:marBottom w:val="0"/>
              <w:divBdr>
                <w:top w:val="none" w:sz="0" w:space="0" w:color="auto"/>
                <w:left w:val="none" w:sz="0" w:space="0" w:color="auto"/>
                <w:bottom w:val="none" w:sz="0" w:space="0" w:color="auto"/>
                <w:right w:val="none" w:sz="0" w:space="0" w:color="auto"/>
              </w:divBdr>
              <w:divsChild>
                <w:div w:id="266815124">
                  <w:marLeft w:val="0"/>
                  <w:marRight w:val="0"/>
                  <w:marTop w:val="0"/>
                  <w:marBottom w:val="0"/>
                  <w:divBdr>
                    <w:top w:val="none" w:sz="0" w:space="0" w:color="auto"/>
                    <w:left w:val="none" w:sz="0" w:space="0" w:color="auto"/>
                    <w:bottom w:val="none" w:sz="0" w:space="0" w:color="auto"/>
                    <w:right w:val="none" w:sz="0" w:space="0" w:color="auto"/>
                  </w:divBdr>
                </w:div>
                <w:div w:id="267467684">
                  <w:marLeft w:val="0"/>
                  <w:marRight w:val="0"/>
                  <w:marTop w:val="0"/>
                  <w:marBottom w:val="0"/>
                  <w:divBdr>
                    <w:top w:val="none" w:sz="0" w:space="0" w:color="auto"/>
                    <w:left w:val="none" w:sz="0" w:space="0" w:color="auto"/>
                    <w:bottom w:val="none" w:sz="0" w:space="0" w:color="auto"/>
                    <w:right w:val="none" w:sz="0" w:space="0" w:color="auto"/>
                  </w:divBdr>
                </w:div>
                <w:div w:id="382023066">
                  <w:marLeft w:val="0"/>
                  <w:marRight w:val="0"/>
                  <w:marTop w:val="0"/>
                  <w:marBottom w:val="0"/>
                  <w:divBdr>
                    <w:top w:val="none" w:sz="0" w:space="0" w:color="auto"/>
                    <w:left w:val="none" w:sz="0" w:space="0" w:color="auto"/>
                    <w:bottom w:val="none" w:sz="0" w:space="0" w:color="auto"/>
                    <w:right w:val="none" w:sz="0" w:space="0" w:color="auto"/>
                  </w:divBdr>
                </w:div>
                <w:div w:id="475688875">
                  <w:marLeft w:val="0"/>
                  <w:marRight w:val="0"/>
                  <w:marTop w:val="0"/>
                  <w:marBottom w:val="0"/>
                  <w:divBdr>
                    <w:top w:val="none" w:sz="0" w:space="0" w:color="auto"/>
                    <w:left w:val="none" w:sz="0" w:space="0" w:color="auto"/>
                    <w:bottom w:val="none" w:sz="0" w:space="0" w:color="auto"/>
                    <w:right w:val="none" w:sz="0" w:space="0" w:color="auto"/>
                  </w:divBdr>
                  <w:divsChild>
                    <w:div w:id="194076766">
                      <w:marLeft w:val="0"/>
                      <w:marRight w:val="0"/>
                      <w:marTop w:val="0"/>
                      <w:marBottom w:val="0"/>
                      <w:divBdr>
                        <w:top w:val="none" w:sz="0" w:space="0" w:color="auto"/>
                        <w:left w:val="none" w:sz="0" w:space="0" w:color="auto"/>
                        <w:bottom w:val="none" w:sz="0" w:space="0" w:color="auto"/>
                        <w:right w:val="none" w:sz="0" w:space="0" w:color="auto"/>
                      </w:divBdr>
                    </w:div>
                  </w:divsChild>
                </w:div>
                <w:div w:id="635306215">
                  <w:marLeft w:val="0"/>
                  <w:marRight w:val="0"/>
                  <w:marTop w:val="0"/>
                  <w:marBottom w:val="0"/>
                  <w:divBdr>
                    <w:top w:val="none" w:sz="0" w:space="0" w:color="auto"/>
                    <w:left w:val="none" w:sz="0" w:space="0" w:color="auto"/>
                    <w:bottom w:val="none" w:sz="0" w:space="0" w:color="auto"/>
                    <w:right w:val="none" w:sz="0" w:space="0" w:color="auto"/>
                  </w:divBdr>
                </w:div>
                <w:div w:id="698512219">
                  <w:marLeft w:val="0"/>
                  <w:marRight w:val="0"/>
                  <w:marTop w:val="0"/>
                  <w:marBottom w:val="0"/>
                  <w:divBdr>
                    <w:top w:val="none" w:sz="0" w:space="0" w:color="auto"/>
                    <w:left w:val="none" w:sz="0" w:space="0" w:color="auto"/>
                    <w:bottom w:val="none" w:sz="0" w:space="0" w:color="auto"/>
                    <w:right w:val="none" w:sz="0" w:space="0" w:color="auto"/>
                  </w:divBdr>
                  <w:divsChild>
                    <w:div w:id="6298043">
                      <w:marLeft w:val="0"/>
                      <w:marRight w:val="0"/>
                      <w:marTop w:val="0"/>
                      <w:marBottom w:val="0"/>
                      <w:divBdr>
                        <w:top w:val="none" w:sz="0" w:space="0" w:color="auto"/>
                        <w:left w:val="none" w:sz="0" w:space="0" w:color="auto"/>
                        <w:bottom w:val="none" w:sz="0" w:space="0" w:color="auto"/>
                        <w:right w:val="none" w:sz="0" w:space="0" w:color="auto"/>
                      </w:divBdr>
                    </w:div>
                  </w:divsChild>
                </w:div>
                <w:div w:id="849880857">
                  <w:marLeft w:val="0"/>
                  <w:marRight w:val="0"/>
                  <w:marTop w:val="0"/>
                  <w:marBottom w:val="0"/>
                  <w:divBdr>
                    <w:top w:val="none" w:sz="0" w:space="0" w:color="auto"/>
                    <w:left w:val="none" w:sz="0" w:space="0" w:color="auto"/>
                    <w:bottom w:val="none" w:sz="0" w:space="0" w:color="auto"/>
                    <w:right w:val="none" w:sz="0" w:space="0" w:color="auto"/>
                  </w:divBdr>
                </w:div>
                <w:div w:id="1321419456">
                  <w:marLeft w:val="0"/>
                  <w:marRight w:val="0"/>
                  <w:marTop w:val="0"/>
                  <w:marBottom w:val="0"/>
                  <w:divBdr>
                    <w:top w:val="none" w:sz="0" w:space="0" w:color="auto"/>
                    <w:left w:val="none" w:sz="0" w:space="0" w:color="auto"/>
                    <w:bottom w:val="none" w:sz="0" w:space="0" w:color="auto"/>
                    <w:right w:val="none" w:sz="0" w:space="0" w:color="auto"/>
                  </w:divBdr>
                  <w:divsChild>
                    <w:div w:id="860584323">
                      <w:marLeft w:val="0"/>
                      <w:marRight w:val="0"/>
                      <w:marTop w:val="0"/>
                      <w:marBottom w:val="0"/>
                      <w:divBdr>
                        <w:top w:val="none" w:sz="0" w:space="0" w:color="auto"/>
                        <w:left w:val="none" w:sz="0" w:space="0" w:color="auto"/>
                        <w:bottom w:val="none" w:sz="0" w:space="0" w:color="auto"/>
                        <w:right w:val="none" w:sz="0" w:space="0" w:color="auto"/>
                      </w:divBdr>
                    </w:div>
                  </w:divsChild>
                </w:div>
                <w:div w:id="1440564792">
                  <w:marLeft w:val="0"/>
                  <w:marRight w:val="0"/>
                  <w:marTop w:val="0"/>
                  <w:marBottom w:val="0"/>
                  <w:divBdr>
                    <w:top w:val="none" w:sz="0" w:space="0" w:color="auto"/>
                    <w:left w:val="none" w:sz="0" w:space="0" w:color="auto"/>
                    <w:bottom w:val="none" w:sz="0" w:space="0" w:color="auto"/>
                    <w:right w:val="none" w:sz="0" w:space="0" w:color="auto"/>
                  </w:divBdr>
                  <w:divsChild>
                    <w:div w:id="2072994528">
                      <w:marLeft w:val="0"/>
                      <w:marRight w:val="0"/>
                      <w:marTop w:val="0"/>
                      <w:marBottom w:val="0"/>
                      <w:divBdr>
                        <w:top w:val="none" w:sz="0" w:space="0" w:color="auto"/>
                        <w:left w:val="none" w:sz="0" w:space="0" w:color="auto"/>
                        <w:bottom w:val="none" w:sz="0" w:space="0" w:color="auto"/>
                        <w:right w:val="none" w:sz="0" w:space="0" w:color="auto"/>
                      </w:divBdr>
                    </w:div>
                  </w:divsChild>
                </w:div>
                <w:div w:id="1514034366">
                  <w:marLeft w:val="0"/>
                  <w:marRight w:val="0"/>
                  <w:marTop w:val="0"/>
                  <w:marBottom w:val="0"/>
                  <w:divBdr>
                    <w:top w:val="none" w:sz="0" w:space="0" w:color="auto"/>
                    <w:left w:val="none" w:sz="0" w:space="0" w:color="auto"/>
                    <w:bottom w:val="none" w:sz="0" w:space="0" w:color="auto"/>
                    <w:right w:val="none" w:sz="0" w:space="0" w:color="auto"/>
                  </w:divBdr>
                </w:div>
                <w:div w:id="1595550647">
                  <w:marLeft w:val="0"/>
                  <w:marRight w:val="0"/>
                  <w:marTop w:val="0"/>
                  <w:marBottom w:val="0"/>
                  <w:divBdr>
                    <w:top w:val="none" w:sz="0" w:space="0" w:color="auto"/>
                    <w:left w:val="none" w:sz="0" w:space="0" w:color="auto"/>
                    <w:bottom w:val="none" w:sz="0" w:space="0" w:color="auto"/>
                    <w:right w:val="none" w:sz="0" w:space="0" w:color="auto"/>
                  </w:divBdr>
                  <w:divsChild>
                    <w:div w:id="896090723">
                      <w:marLeft w:val="0"/>
                      <w:marRight w:val="0"/>
                      <w:marTop w:val="0"/>
                      <w:marBottom w:val="0"/>
                      <w:divBdr>
                        <w:top w:val="none" w:sz="0" w:space="0" w:color="auto"/>
                        <w:left w:val="none" w:sz="0" w:space="0" w:color="auto"/>
                        <w:bottom w:val="none" w:sz="0" w:space="0" w:color="auto"/>
                        <w:right w:val="none" w:sz="0" w:space="0" w:color="auto"/>
                      </w:divBdr>
                    </w:div>
                  </w:divsChild>
                </w:div>
                <w:div w:id="1677685270">
                  <w:marLeft w:val="0"/>
                  <w:marRight w:val="0"/>
                  <w:marTop w:val="0"/>
                  <w:marBottom w:val="0"/>
                  <w:divBdr>
                    <w:top w:val="none" w:sz="0" w:space="0" w:color="auto"/>
                    <w:left w:val="none" w:sz="0" w:space="0" w:color="auto"/>
                    <w:bottom w:val="none" w:sz="0" w:space="0" w:color="auto"/>
                    <w:right w:val="none" w:sz="0" w:space="0" w:color="auto"/>
                  </w:divBdr>
                </w:div>
                <w:div w:id="1732456389">
                  <w:marLeft w:val="0"/>
                  <w:marRight w:val="0"/>
                  <w:marTop w:val="0"/>
                  <w:marBottom w:val="0"/>
                  <w:divBdr>
                    <w:top w:val="none" w:sz="0" w:space="0" w:color="auto"/>
                    <w:left w:val="none" w:sz="0" w:space="0" w:color="auto"/>
                    <w:bottom w:val="none" w:sz="0" w:space="0" w:color="auto"/>
                    <w:right w:val="none" w:sz="0" w:space="0" w:color="auto"/>
                  </w:divBdr>
                </w:div>
                <w:div w:id="1747149106">
                  <w:marLeft w:val="0"/>
                  <w:marRight w:val="0"/>
                  <w:marTop w:val="0"/>
                  <w:marBottom w:val="0"/>
                  <w:divBdr>
                    <w:top w:val="none" w:sz="0" w:space="0" w:color="auto"/>
                    <w:left w:val="none" w:sz="0" w:space="0" w:color="auto"/>
                    <w:bottom w:val="none" w:sz="0" w:space="0" w:color="auto"/>
                    <w:right w:val="none" w:sz="0" w:space="0" w:color="auto"/>
                  </w:divBdr>
                  <w:divsChild>
                    <w:div w:id="348457330">
                      <w:marLeft w:val="0"/>
                      <w:marRight w:val="0"/>
                      <w:marTop w:val="0"/>
                      <w:marBottom w:val="0"/>
                      <w:divBdr>
                        <w:top w:val="none" w:sz="0" w:space="0" w:color="auto"/>
                        <w:left w:val="none" w:sz="0" w:space="0" w:color="auto"/>
                        <w:bottom w:val="none" w:sz="0" w:space="0" w:color="auto"/>
                        <w:right w:val="none" w:sz="0" w:space="0" w:color="auto"/>
                      </w:divBdr>
                    </w:div>
                  </w:divsChild>
                </w:div>
                <w:div w:id="1900752033">
                  <w:marLeft w:val="0"/>
                  <w:marRight w:val="0"/>
                  <w:marTop w:val="0"/>
                  <w:marBottom w:val="0"/>
                  <w:divBdr>
                    <w:top w:val="none" w:sz="0" w:space="0" w:color="auto"/>
                    <w:left w:val="none" w:sz="0" w:space="0" w:color="auto"/>
                    <w:bottom w:val="none" w:sz="0" w:space="0" w:color="auto"/>
                    <w:right w:val="none" w:sz="0" w:space="0" w:color="auto"/>
                  </w:divBdr>
                  <w:divsChild>
                    <w:div w:id="1733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3111">
          <w:marLeft w:val="0"/>
          <w:marRight w:val="0"/>
          <w:marTop w:val="0"/>
          <w:marBottom w:val="0"/>
          <w:divBdr>
            <w:top w:val="none" w:sz="0" w:space="0" w:color="auto"/>
            <w:left w:val="none" w:sz="0" w:space="0" w:color="auto"/>
            <w:bottom w:val="none" w:sz="0" w:space="0" w:color="auto"/>
            <w:right w:val="none" w:sz="0" w:space="0" w:color="auto"/>
          </w:divBdr>
          <w:divsChild>
            <w:div w:id="161433689">
              <w:marLeft w:val="0"/>
              <w:marRight w:val="0"/>
              <w:marTop w:val="0"/>
              <w:marBottom w:val="0"/>
              <w:divBdr>
                <w:top w:val="none" w:sz="0" w:space="0" w:color="auto"/>
                <w:left w:val="none" w:sz="0" w:space="0" w:color="auto"/>
                <w:bottom w:val="none" w:sz="0" w:space="0" w:color="auto"/>
                <w:right w:val="none" w:sz="0" w:space="0" w:color="auto"/>
              </w:divBdr>
              <w:divsChild>
                <w:div w:id="109672105">
                  <w:marLeft w:val="0"/>
                  <w:marRight w:val="0"/>
                  <w:marTop w:val="0"/>
                  <w:marBottom w:val="0"/>
                  <w:divBdr>
                    <w:top w:val="none" w:sz="0" w:space="0" w:color="auto"/>
                    <w:left w:val="none" w:sz="0" w:space="0" w:color="auto"/>
                    <w:bottom w:val="none" w:sz="0" w:space="0" w:color="auto"/>
                    <w:right w:val="none" w:sz="0" w:space="0" w:color="auto"/>
                  </w:divBdr>
                </w:div>
                <w:div w:id="133837933">
                  <w:marLeft w:val="0"/>
                  <w:marRight w:val="0"/>
                  <w:marTop w:val="0"/>
                  <w:marBottom w:val="0"/>
                  <w:divBdr>
                    <w:top w:val="none" w:sz="0" w:space="0" w:color="auto"/>
                    <w:left w:val="none" w:sz="0" w:space="0" w:color="auto"/>
                    <w:bottom w:val="none" w:sz="0" w:space="0" w:color="auto"/>
                    <w:right w:val="none" w:sz="0" w:space="0" w:color="auto"/>
                  </w:divBdr>
                  <w:divsChild>
                    <w:div w:id="1972468338">
                      <w:marLeft w:val="0"/>
                      <w:marRight w:val="0"/>
                      <w:marTop w:val="0"/>
                      <w:marBottom w:val="0"/>
                      <w:divBdr>
                        <w:top w:val="none" w:sz="0" w:space="0" w:color="auto"/>
                        <w:left w:val="none" w:sz="0" w:space="0" w:color="auto"/>
                        <w:bottom w:val="none" w:sz="0" w:space="0" w:color="auto"/>
                        <w:right w:val="none" w:sz="0" w:space="0" w:color="auto"/>
                      </w:divBdr>
                    </w:div>
                  </w:divsChild>
                </w:div>
                <w:div w:id="581910474">
                  <w:marLeft w:val="0"/>
                  <w:marRight w:val="0"/>
                  <w:marTop w:val="0"/>
                  <w:marBottom w:val="0"/>
                  <w:divBdr>
                    <w:top w:val="none" w:sz="0" w:space="0" w:color="auto"/>
                    <w:left w:val="none" w:sz="0" w:space="0" w:color="auto"/>
                    <w:bottom w:val="none" w:sz="0" w:space="0" w:color="auto"/>
                    <w:right w:val="none" w:sz="0" w:space="0" w:color="auto"/>
                  </w:divBdr>
                  <w:divsChild>
                    <w:div w:id="1649935565">
                      <w:marLeft w:val="0"/>
                      <w:marRight w:val="0"/>
                      <w:marTop w:val="0"/>
                      <w:marBottom w:val="0"/>
                      <w:divBdr>
                        <w:top w:val="none" w:sz="0" w:space="0" w:color="auto"/>
                        <w:left w:val="none" w:sz="0" w:space="0" w:color="auto"/>
                        <w:bottom w:val="none" w:sz="0" w:space="0" w:color="auto"/>
                        <w:right w:val="none" w:sz="0" w:space="0" w:color="auto"/>
                      </w:divBdr>
                    </w:div>
                  </w:divsChild>
                </w:div>
                <w:div w:id="640886416">
                  <w:marLeft w:val="0"/>
                  <w:marRight w:val="0"/>
                  <w:marTop w:val="0"/>
                  <w:marBottom w:val="0"/>
                  <w:divBdr>
                    <w:top w:val="none" w:sz="0" w:space="0" w:color="auto"/>
                    <w:left w:val="none" w:sz="0" w:space="0" w:color="auto"/>
                    <w:bottom w:val="none" w:sz="0" w:space="0" w:color="auto"/>
                    <w:right w:val="none" w:sz="0" w:space="0" w:color="auto"/>
                  </w:divBdr>
                  <w:divsChild>
                    <w:div w:id="1652909307">
                      <w:marLeft w:val="0"/>
                      <w:marRight w:val="0"/>
                      <w:marTop w:val="0"/>
                      <w:marBottom w:val="0"/>
                      <w:divBdr>
                        <w:top w:val="none" w:sz="0" w:space="0" w:color="auto"/>
                        <w:left w:val="none" w:sz="0" w:space="0" w:color="auto"/>
                        <w:bottom w:val="none" w:sz="0" w:space="0" w:color="auto"/>
                        <w:right w:val="none" w:sz="0" w:space="0" w:color="auto"/>
                      </w:divBdr>
                    </w:div>
                  </w:divsChild>
                </w:div>
                <w:div w:id="737170743">
                  <w:marLeft w:val="0"/>
                  <w:marRight w:val="0"/>
                  <w:marTop w:val="0"/>
                  <w:marBottom w:val="0"/>
                  <w:divBdr>
                    <w:top w:val="none" w:sz="0" w:space="0" w:color="auto"/>
                    <w:left w:val="none" w:sz="0" w:space="0" w:color="auto"/>
                    <w:bottom w:val="none" w:sz="0" w:space="0" w:color="auto"/>
                    <w:right w:val="none" w:sz="0" w:space="0" w:color="auto"/>
                  </w:divBdr>
                  <w:divsChild>
                    <w:div w:id="755631963">
                      <w:marLeft w:val="0"/>
                      <w:marRight w:val="0"/>
                      <w:marTop w:val="0"/>
                      <w:marBottom w:val="0"/>
                      <w:divBdr>
                        <w:top w:val="none" w:sz="0" w:space="0" w:color="auto"/>
                        <w:left w:val="none" w:sz="0" w:space="0" w:color="auto"/>
                        <w:bottom w:val="none" w:sz="0" w:space="0" w:color="auto"/>
                        <w:right w:val="none" w:sz="0" w:space="0" w:color="auto"/>
                      </w:divBdr>
                    </w:div>
                  </w:divsChild>
                </w:div>
                <w:div w:id="854151667">
                  <w:marLeft w:val="0"/>
                  <w:marRight w:val="0"/>
                  <w:marTop w:val="0"/>
                  <w:marBottom w:val="0"/>
                  <w:divBdr>
                    <w:top w:val="none" w:sz="0" w:space="0" w:color="auto"/>
                    <w:left w:val="none" w:sz="0" w:space="0" w:color="auto"/>
                    <w:bottom w:val="none" w:sz="0" w:space="0" w:color="auto"/>
                    <w:right w:val="none" w:sz="0" w:space="0" w:color="auto"/>
                  </w:divBdr>
                  <w:divsChild>
                    <w:div w:id="1981418321">
                      <w:marLeft w:val="0"/>
                      <w:marRight w:val="0"/>
                      <w:marTop w:val="0"/>
                      <w:marBottom w:val="0"/>
                      <w:divBdr>
                        <w:top w:val="none" w:sz="0" w:space="0" w:color="auto"/>
                        <w:left w:val="none" w:sz="0" w:space="0" w:color="auto"/>
                        <w:bottom w:val="none" w:sz="0" w:space="0" w:color="auto"/>
                        <w:right w:val="none" w:sz="0" w:space="0" w:color="auto"/>
                      </w:divBdr>
                    </w:div>
                  </w:divsChild>
                </w:div>
                <w:div w:id="1510753982">
                  <w:marLeft w:val="0"/>
                  <w:marRight w:val="0"/>
                  <w:marTop w:val="0"/>
                  <w:marBottom w:val="0"/>
                  <w:divBdr>
                    <w:top w:val="none" w:sz="0" w:space="0" w:color="auto"/>
                    <w:left w:val="none" w:sz="0" w:space="0" w:color="auto"/>
                    <w:bottom w:val="none" w:sz="0" w:space="0" w:color="auto"/>
                    <w:right w:val="none" w:sz="0" w:space="0" w:color="auto"/>
                  </w:divBdr>
                </w:div>
                <w:div w:id="1574927142">
                  <w:marLeft w:val="0"/>
                  <w:marRight w:val="0"/>
                  <w:marTop w:val="0"/>
                  <w:marBottom w:val="0"/>
                  <w:divBdr>
                    <w:top w:val="none" w:sz="0" w:space="0" w:color="auto"/>
                    <w:left w:val="none" w:sz="0" w:space="0" w:color="auto"/>
                    <w:bottom w:val="none" w:sz="0" w:space="0" w:color="auto"/>
                    <w:right w:val="none" w:sz="0" w:space="0" w:color="auto"/>
                  </w:divBdr>
                  <w:divsChild>
                    <w:div w:id="1876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7289">
          <w:marLeft w:val="0"/>
          <w:marRight w:val="0"/>
          <w:marTop w:val="0"/>
          <w:marBottom w:val="0"/>
          <w:divBdr>
            <w:top w:val="none" w:sz="0" w:space="0" w:color="auto"/>
            <w:left w:val="none" w:sz="0" w:space="0" w:color="auto"/>
            <w:bottom w:val="none" w:sz="0" w:space="0" w:color="auto"/>
            <w:right w:val="none" w:sz="0" w:space="0" w:color="auto"/>
          </w:divBdr>
          <w:divsChild>
            <w:div w:id="706371629">
              <w:marLeft w:val="0"/>
              <w:marRight w:val="0"/>
              <w:marTop w:val="0"/>
              <w:marBottom w:val="0"/>
              <w:divBdr>
                <w:top w:val="none" w:sz="0" w:space="0" w:color="auto"/>
                <w:left w:val="none" w:sz="0" w:space="0" w:color="auto"/>
                <w:bottom w:val="none" w:sz="0" w:space="0" w:color="auto"/>
                <w:right w:val="none" w:sz="0" w:space="0" w:color="auto"/>
              </w:divBdr>
              <w:divsChild>
                <w:div w:id="664822262">
                  <w:marLeft w:val="0"/>
                  <w:marRight w:val="0"/>
                  <w:marTop w:val="0"/>
                  <w:marBottom w:val="0"/>
                  <w:divBdr>
                    <w:top w:val="none" w:sz="0" w:space="0" w:color="auto"/>
                    <w:left w:val="none" w:sz="0" w:space="0" w:color="auto"/>
                    <w:bottom w:val="none" w:sz="0" w:space="0" w:color="auto"/>
                    <w:right w:val="none" w:sz="0" w:space="0" w:color="auto"/>
                  </w:divBdr>
                  <w:divsChild>
                    <w:div w:id="651372071">
                      <w:marLeft w:val="0"/>
                      <w:marRight w:val="0"/>
                      <w:marTop w:val="0"/>
                      <w:marBottom w:val="0"/>
                      <w:divBdr>
                        <w:top w:val="none" w:sz="0" w:space="0" w:color="auto"/>
                        <w:left w:val="none" w:sz="0" w:space="0" w:color="auto"/>
                        <w:bottom w:val="none" w:sz="0" w:space="0" w:color="auto"/>
                        <w:right w:val="none" w:sz="0" w:space="0" w:color="auto"/>
                      </w:divBdr>
                    </w:div>
                  </w:divsChild>
                </w:div>
                <w:div w:id="798884795">
                  <w:marLeft w:val="0"/>
                  <w:marRight w:val="0"/>
                  <w:marTop w:val="0"/>
                  <w:marBottom w:val="0"/>
                  <w:divBdr>
                    <w:top w:val="none" w:sz="0" w:space="0" w:color="auto"/>
                    <w:left w:val="none" w:sz="0" w:space="0" w:color="auto"/>
                    <w:bottom w:val="none" w:sz="0" w:space="0" w:color="auto"/>
                    <w:right w:val="none" w:sz="0" w:space="0" w:color="auto"/>
                  </w:divBdr>
                  <w:divsChild>
                    <w:div w:id="2019847163">
                      <w:marLeft w:val="0"/>
                      <w:marRight w:val="0"/>
                      <w:marTop w:val="0"/>
                      <w:marBottom w:val="0"/>
                      <w:divBdr>
                        <w:top w:val="none" w:sz="0" w:space="0" w:color="auto"/>
                        <w:left w:val="none" w:sz="0" w:space="0" w:color="auto"/>
                        <w:bottom w:val="none" w:sz="0" w:space="0" w:color="auto"/>
                        <w:right w:val="none" w:sz="0" w:space="0" w:color="auto"/>
                      </w:divBdr>
                    </w:div>
                  </w:divsChild>
                </w:div>
                <w:div w:id="1330791964">
                  <w:marLeft w:val="0"/>
                  <w:marRight w:val="0"/>
                  <w:marTop w:val="0"/>
                  <w:marBottom w:val="0"/>
                  <w:divBdr>
                    <w:top w:val="none" w:sz="0" w:space="0" w:color="auto"/>
                    <w:left w:val="none" w:sz="0" w:space="0" w:color="auto"/>
                    <w:bottom w:val="none" w:sz="0" w:space="0" w:color="auto"/>
                    <w:right w:val="none" w:sz="0" w:space="0" w:color="auto"/>
                  </w:divBdr>
                  <w:divsChild>
                    <w:div w:id="1851985262">
                      <w:marLeft w:val="0"/>
                      <w:marRight w:val="0"/>
                      <w:marTop w:val="0"/>
                      <w:marBottom w:val="0"/>
                      <w:divBdr>
                        <w:top w:val="none" w:sz="0" w:space="0" w:color="auto"/>
                        <w:left w:val="none" w:sz="0" w:space="0" w:color="auto"/>
                        <w:bottom w:val="none" w:sz="0" w:space="0" w:color="auto"/>
                        <w:right w:val="none" w:sz="0" w:space="0" w:color="auto"/>
                      </w:divBdr>
                    </w:div>
                  </w:divsChild>
                </w:div>
                <w:div w:id="1371150954">
                  <w:marLeft w:val="0"/>
                  <w:marRight w:val="0"/>
                  <w:marTop w:val="0"/>
                  <w:marBottom w:val="0"/>
                  <w:divBdr>
                    <w:top w:val="none" w:sz="0" w:space="0" w:color="auto"/>
                    <w:left w:val="none" w:sz="0" w:space="0" w:color="auto"/>
                    <w:bottom w:val="none" w:sz="0" w:space="0" w:color="auto"/>
                    <w:right w:val="none" w:sz="0" w:space="0" w:color="auto"/>
                  </w:divBdr>
                </w:div>
                <w:div w:id="19432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179">
          <w:marLeft w:val="0"/>
          <w:marRight w:val="0"/>
          <w:marTop w:val="0"/>
          <w:marBottom w:val="0"/>
          <w:divBdr>
            <w:top w:val="none" w:sz="0" w:space="0" w:color="auto"/>
            <w:left w:val="none" w:sz="0" w:space="0" w:color="auto"/>
            <w:bottom w:val="none" w:sz="0" w:space="0" w:color="auto"/>
            <w:right w:val="none" w:sz="0" w:space="0" w:color="auto"/>
          </w:divBdr>
          <w:divsChild>
            <w:div w:id="179007120">
              <w:marLeft w:val="0"/>
              <w:marRight w:val="0"/>
              <w:marTop w:val="0"/>
              <w:marBottom w:val="0"/>
              <w:divBdr>
                <w:top w:val="none" w:sz="0" w:space="0" w:color="auto"/>
                <w:left w:val="none" w:sz="0" w:space="0" w:color="auto"/>
                <w:bottom w:val="none" w:sz="0" w:space="0" w:color="auto"/>
                <w:right w:val="none" w:sz="0" w:space="0" w:color="auto"/>
              </w:divBdr>
              <w:divsChild>
                <w:div w:id="1928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401">
          <w:marLeft w:val="0"/>
          <w:marRight w:val="0"/>
          <w:marTop w:val="0"/>
          <w:marBottom w:val="0"/>
          <w:divBdr>
            <w:top w:val="none" w:sz="0" w:space="0" w:color="auto"/>
            <w:left w:val="none" w:sz="0" w:space="0" w:color="auto"/>
            <w:bottom w:val="none" w:sz="0" w:space="0" w:color="auto"/>
            <w:right w:val="none" w:sz="0" w:space="0" w:color="auto"/>
          </w:divBdr>
          <w:divsChild>
            <w:div w:id="267203693">
              <w:marLeft w:val="0"/>
              <w:marRight w:val="0"/>
              <w:marTop w:val="0"/>
              <w:marBottom w:val="0"/>
              <w:divBdr>
                <w:top w:val="none" w:sz="0" w:space="0" w:color="auto"/>
                <w:left w:val="none" w:sz="0" w:space="0" w:color="auto"/>
                <w:bottom w:val="none" w:sz="0" w:space="0" w:color="auto"/>
                <w:right w:val="none" w:sz="0" w:space="0" w:color="auto"/>
              </w:divBdr>
              <w:divsChild>
                <w:div w:id="248004968">
                  <w:marLeft w:val="0"/>
                  <w:marRight w:val="0"/>
                  <w:marTop w:val="0"/>
                  <w:marBottom w:val="0"/>
                  <w:divBdr>
                    <w:top w:val="none" w:sz="0" w:space="0" w:color="auto"/>
                    <w:left w:val="none" w:sz="0" w:space="0" w:color="auto"/>
                    <w:bottom w:val="none" w:sz="0" w:space="0" w:color="auto"/>
                    <w:right w:val="none" w:sz="0" w:space="0" w:color="auto"/>
                  </w:divBdr>
                  <w:divsChild>
                    <w:div w:id="1047296162">
                      <w:marLeft w:val="0"/>
                      <w:marRight w:val="0"/>
                      <w:marTop w:val="0"/>
                      <w:marBottom w:val="0"/>
                      <w:divBdr>
                        <w:top w:val="none" w:sz="0" w:space="0" w:color="auto"/>
                        <w:left w:val="none" w:sz="0" w:space="0" w:color="auto"/>
                        <w:bottom w:val="none" w:sz="0" w:space="0" w:color="auto"/>
                        <w:right w:val="none" w:sz="0" w:space="0" w:color="auto"/>
                      </w:divBdr>
                    </w:div>
                  </w:divsChild>
                </w:div>
                <w:div w:id="321154463">
                  <w:marLeft w:val="0"/>
                  <w:marRight w:val="0"/>
                  <w:marTop w:val="0"/>
                  <w:marBottom w:val="0"/>
                  <w:divBdr>
                    <w:top w:val="none" w:sz="0" w:space="0" w:color="auto"/>
                    <w:left w:val="none" w:sz="0" w:space="0" w:color="auto"/>
                    <w:bottom w:val="none" w:sz="0" w:space="0" w:color="auto"/>
                    <w:right w:val="none" w:sz="0" w:space="0" w:color="auto"/>
                  </w:divBdr>
                  <w:divsChild>
                    <w:div w:id="1110660416">
                      <w:marLeft w:val="0"/>
                      <w:marRight w:val="0"/>
                      <w:marTop w:val="0"/>
                      <w:marBottom w:val="0"/>
                      <w:divBdr>
                        <w:top w:val="none" w:sz="0" w:space="0" w:color="auto"/>
                        <w:left w:val="none" w:sz="0" w:space="0" w:color="auto"/>
                        <w:bottom w:val="none" w:sz="0" w:space="0" w:color="auto"/>
                        <w:right w:val="none" w:sz="0" w:space="0" w:color="auto"/>
                      </w:divBdr>
                    </w:div>
                  </w:divsChild>
                </w:div>
                <w:div w:id="324481335">
                  <w:marLeft w:val="0"/>
                  <w:marRight w:val="0"/>
                  <w:marTop w:val="0"/>
                  <w:marBottom w:val="0"/>
                  <w:divBdr>
                    <w:top w:val="none" w:sz="0" w:space="0" w:color="auto"/>
                    <w:left w:val="none" w:sz="0" w:space="0" w:color="auto"/>
                    <w:bottom w:val="none" w:sz="0" w:space="0" w:color="auto"/>
                    <w:right w:val="none" w:sz="0" w:space="0" w:color="auto"/>
                  </w:divBdr>
                </w:div>
                <w:div w:id="446315305">
                  <w:marLeft w:val="0"/>
                  <w:marRight w:val="0"/>
                  <w:marTop w:val="0"/>
                  <w:marBottom w:val="0"/>
                  <w:divBdr>
                    <w:top w:val="none" w:sz="0" w:space="0" w:color="auto"/>
                    <w:left w:val="none" w:sz="0" w:space="0" w:color="auto"/>
                    <w:bottom w:val="none" w:sz="0" w:space="0" w:color="auto"/>
                    <w:right w:val="none" w:sz="0" w:space="0" w:color="auto"/>
                  </w:divBdr>
                </w:div>
                <w:div w:id="771707560">
                  <w:marLeft w:val="0"/>
                  <w:marRight w:val="0"/>
                  <w:marTop w:val="0"/>
                  <w:marBottom w:val="0"/>
                  <w:divBdr>
                    <w:top w:val="none" w:sz="0" w:space="0" w:color="auto"/>
                    <w:left w:val="none" w:sz="0" w:space="0" w:color="auto"/>
                    <w:bottom w:val="none" w:sz="0" w:space="0" w:color="auto"/>
                    <w:right w:val="none" w:sz="0" w:space="0" w:color="auto"/>
                  </w:divBdr>
                  <w:divsChild>
                    <w:div w:id="439685519">
                      <w:marLeft w:val="0"/>
                      <w:marRight w:val="0"/>
                      <w:marTop w:val="0"/>
                      <w:marBottom w:val="0"/>
                      <w:divBdr>
                        <w:top w:val="none" w:sz="0" w:space="0" w:color="auto"/>
                        <w:left w:val="none" w:sz="0" w:space="0" w:color="auto"/>
                        <w:bottom w:val="none" w:sz="0" w:space="0" w:color="auto"/>
                        <w:right w:val="none" w:sz="0" w:space="0" w:color="auto"/>
                      </w:divBdr>
                    </w:div>
                  </w:divsChild>
                </w:div>
                <w:div w:id="1278294969">
                  <w:marLeft w:val="0"/>
                  <w:marRight w:val="0"/>
                  <w:marTop w:val="0"/>
                  <w:marBottom w:val="0"/>
                  <w:divBdr>
                    <w:top w:val="none" w:sz="0" w:space="0" w:color="auto"/>
                    <w:left w:val="none" w:sz="0" w:space="0" w:color="auto"/>
                    <w:bottom w:val="none" w:sz="0" w:space="0" w:color="auto"/>
                    <w:right w:val="none" w:sz="0" w:space="0" w:color="auto"/>
                  </w:divBdr>
                  <w:divsChild>
                    <w:div w:id="1228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5126">
      <w:bodyDiv w:val="1"/>
      <w:marLeft w:val="0"/>
      <w:marRight w:val="0"/>
      <w:marTop w:val="0"/>
      <w:marBottom w:val="0"/>
      <w:divBdr>
        <w:top w:val="none" w:sz="0" w:space="0" w:color="auto"/>
        <w:left w:val="none" w:sz="0" w:space="0" w:color="auto"/>
        <w:bottom w:val="none" w:sz="0" w:space="0" w:color="auto"/>
        <w:right w:val="none" w:sz="0" w:space="0" w:color="auto"/>
      </w:divBdr>
    </w:div>
    <w:div w:id="1637685215">
      <w:bodyDiv w:val="1"/>
      <w:marLeft w:val="0"/>
      <w:marRight w:val="0"/>
      <w:marTop w:val="0"/>
      <w:marBottom w:val="0"/>
      <w:divBdr>
        <w:top w:val="none" w:sz="0" w:space="0" w:color="auto"/>
        <w:left w:val="none" w:sz="0" w:space="0" w:color="auto"/>
        <w:bottom w:val="none" w:sz="0" w:space="0" w:color="auto"/>
        <w:right w:val="none" w:sz="0" w:space="0" w:color="auto"/>
      </w:divBdr>
    </w:div>
    <w:div w:id="1682581479">
      <w:bodyDiv w:val="1"/>
      <w:marLeft w:val="0"/>
      <w:marRight w:val="0"/>
      <w:marTop w:val="0"/>
      <w:marBottom w:val="0"/>
      <w:divBdr>
        <w:top w:val="none" w:sz="0" w:space="0" w:color="auto"/>
        <w:left w:val="none" w:sz="0" w:space="0" w:color="auto"/>
        <w:bottom w:val="none" w:sz="0" w:space="0" w:color="auto"/>
        <w:right w:val="none" w:sz="0" w:space="0" w:color="auto"/>
      </w:divBdr>
      <w:divsChild>
        <w:div w:id="507905976">
          <w:marLeft w:val="0"/>
          <w:marRight w:val="0"/>
          <w:marTop w:val="0"/>
          <w:marBottom w:val="0"/>
          <w:divBdr>
            <w:top w:val="none" w:sz="0" w:space="0" w:color="auto"/>
            <w:left w:val="none" w:sz="0" w:space="0" w:color="auto"/>
            <w:bottom w:val="none" w:sz="0" w:space="0" w:color="auto"/>
            <w:right w:val="none" w:sz="0" w:space="0" w:color="auto"/>
          </w:divBdr>
          <w:divsChild>
            <w:div w:id="1814370563">
              <w:marLeft w:val="0"/>
              <w:marRight w:val="0"/>
              <w:marTop w:val="0"/>
              <w:marBottom w:val="0"/>
              <w:divBdr>
                <w:top w:val="none" w:sz="0" w:space="0" w:color="auto"/>
                <w:left w:val="none" w:sz="0" w:space="0" w:color="auto"/>
                <w:bottom w:val="none" w:sz="0" w:space="0" w:color="auto"/>
                <w:right w:val="none" w:sz="0" w:space="0" w:color="auto"/>
              </w:divBdr>
              <w:divsChild>
                <w:div w:id="12268112">
                  <w:marLeft w:val="0"/>
                  <w:marRight w:val="0"/>
                  <w:marTop w:val="0"/>
                  <w:marBottom w:val="0"/>
                  <w:divBdr>
                    <w:top w:val="none" w:sz="0" w:space="0" w:color="auto"/>
                    <w:left w:val="none" w:sz="0" w:space="0" w:color="auto"/>
                    <w:bottom w:val="none" w:sz="0" w:space="0" w:color="auto"/>
                    <w:right w:val="none" w:sz="0" w:space="0" w:color="auto"/>
                  </w:divBdr>
                </w:div>
                <w:div w:id="392508522">
                  <w:marLeft w:val="0"/>
                  <w:marRight w:val="0"/>
                  <w:marTop w:val="0"/>
                  <w:marBottom w:val="0"/>
                  <w:divBdr>
                    <w:top w:val="none" w:sz="0" w:space="0" w:color="auto"/>
                    <w:left w:val="none" w:sz="0" w:space="0" w:color="auto"/>
                    <w:bottom w:val="none" w:sz="0" w:space="0" w:color="auto"/>
                    <w:right w:val="none" w:sz="0" w:space="0" w:color="auto"/>
                  </w:divBdr>
                  <w:divsChild>
                    <w:div w:id="169032855">
                      <w:marLeft w:val="0"/>
                      <w:marRight w:val="0"/>
                      <w:marTop w:val="0"/>
                      <w:marBottom w:val="0"/>
                      <w:divBdr>
                        <w:top w:val="none" w:sz="0" w:space="0" w:color="auto"/>
                        <w:left w:val="none" w:sz="0" w:space="0" w:color="auto"/>
                        <w:bottom w:val="none" w:sz="0" w:space="0" w:color="auto"/>
                        <w:right w:val="none" w:sz="0" w:space="0" w:color="auto"/>
                      </w:divBdr>
                    </w:div>
                  </w:divsChild>
                </w:div>
                <w:div w:id="569585584">
                  <w:marLeft w:val="0"/>
                  <w:marRight w:val="0"/>
                  <w:marTop w:val="0"/>
                  <w:marBottom w:val="0"/>
                  <w:divBdr>
                    <w:top w:val="none" w:sz="0" w:space="0" w:color="auto"/>
                    <w:left w:val="none" w:sz="0" w:space="0" w:color="auto"/>
                    <w:bottom w:val="none" w:sz="0" w:space="0" w:color="auto"/>
                    <w:right w:val="none" w:sz="0" w:space="0" w:color="auto"/>
                  </w:divBdr>
                  <w:divsChild>
                    <w:div w:id="816073801">
                      <w:marLeft w:val="0"/>
                      <w:marRight w:val="0"/>
                      <w:marTop w:val="0"/>
                      <w:marBottom w:val="0"/>
                      <w:divBdr>
                        <w:top w:val="none" w:sz="0" w:space="0" w:color="auto"/>
                        <w:left w:val="none" w:sz="0" w:space="0" w:color="auto"/>
                        <w:bottom w:val="none" w:sz="0" w:space="0" w:color="auto"/>
                        <w:right w:val="none" w:sz="0" w:space="0" w:color="auto"/>
                      </w:divBdr>
                    </w:div>
                  </w:divsChild>
                </w:div>
                <w:div w:id="710691636">
                  <w:marLeft w:val="0"/>
                  <w:marRight w:val="0"/>
                  <w:marTop w:val="0"/>
                  <w:marBottom w:val="0"/>
                  <w:divBdr>
                    <w:top w:val="none" w:sz="0" w:space="0" w:color="auto"/>
                    <w:left w:val="none" w:sz="0" w:space="0" w:color="auto"/>
                    <w:bottom w:val="none" w:sz="0" w:space="0" w:color="auto"/>
                    <w:right w:val="none" w:sz="0" w:space="0" w:color="auto"/>
                  </w:divBdr>
                </w:div>
                <w:div w:id="1094664363">
                  <w:marLeft w:val="0"/>
                  <w:marRight w:val="0"/>
                  <w:marTop w:val="0"/>
                  <w:marBottom w:val="0"/>
                  <w:divBdr>
                    <w:top w:val="none" w:sz="0" w:space="0" w:color="auto"/>
                    <w:left w:val="none" w:sz="0" w:space="0" w:color="auto"/>
                    <w:bottom w:val="none" w:sz="0" w:space="0" w:color="auto"/>
                    <w:right w:val="none" w:sz="0" w:space="0" w:color="auto"/>
                  </w:divBdr>
                </w:div>
                <w:div w:id="1100375845">
                  <w:marLeft w:val="0"/>
                  <w:marRight w:val="0"/>
                  <w:marTop w:val="0"/>
                  <w:marBottom w:val="0"/>
                  <w:divBdr>
                    <w:top w:val="none" w:sz="0" w:space="0" w:color="auto"/>
                    <w:left w:val="none" w:sz="0" w:space="0" w:color="auto"/>
                    <w:bottom w:val="none" w:sz="0" w:space="0" w:color="auto"/>
                    <w:right w:val="none" w:sz="0" w:space="0" w:color="auto"/>
                  </w:divBdr>
                </w:div>
                <w:div w:id="1120033777">
                  <w:marLeft w:val="0"/>
                  <w:marRight w:val="0"/>
                  <w:marTop w:val="0"/>
                  <w:marBottom w:val="0"/>
                  <w:divBdr>
                    <w:top w:val="none" w:sz="0" w:space="0" w:color="auto"/>
                    <w:left w:val="none" w:sz="0" w:space="0" w:color="auto"/>
                    <w:bottom w:val="none" w:sz="0" w:space="0" w:color="auto"/>
                    <w:right w:val="none" w:sz="0" w:space="0" w:color="auto"/>
                  </w:divBdr>
                </w:div>
                <w:div w:id="1127089005">
                  <w:marLeft w:val="0"/>
                  <w:marRight w:val="0"/>
                  <w:marTop w:val="0"/>
                  <w:marBottom w:val="0"/>
                  <w:divBdr>
                    <w:top w:val="none" w:sz="0" w:space="0" w:color="auto"/>
                    <w:left w:val="none" w:sz="0" w:space="0" w:color="auto"/>
                    <w:bottom w:val="none" w:sz="0" w:space="0" w:color="auto"/>
                    <w:right w:val="none" w:sz="0" w:space="0" w:color="auto"/>
                  </w:divBdr>
                  <w:divsChild>
                    <w:div w:id="1143234391">
                      <w:marLeft w:val="0"/>
                      <w:marRight w:val="0"/>
                      <w:marTop w:val="0"/>
                      <w:marBottom w:val="0"/>
                      <w:divBdr>
                        <w:top w:val="none" w:sz="0" w:space="0" w:color="auto"/>
                        <w:left w:val="none" w:sz="0" w:space="0" w:color="auto"/>
                        <w:bottom w:val="none" w:sz="0" w:space="0" w:color="auto"/>
                        <w:right w:val="none" w:sz="0" w:space="0" w:color="auto"/>
                      </w:divBdr>
                    </w:div>
                  </w:divsChild>
                </w:div>
                <w:div w:id="1133140526">
                  <w:marLeft w:val="0"/>
                  <w:marRight w:val="0"/>
                  <w:marTop w:val="0"/>
                  <w:marBottom w:val="0"/>
                  <w:divBdr>
                    <w:top w:val="none" w:sz="0" w:space="0" w:color="auto"/>
                    <w:left w:val="none" w:sz="0" w:space="0" w:color="auto"/>
                    <w:bottom w:val="none" w:sz="0" w:space="0" w:color="auto"/>
                    <w:right w:val="none" w:sz="0" w:space="0" w:color="auto"/>
                  </w:divBdr>
                  <w:divsChild>
                    <w:div w:id="1437558122">
                      <w:marLeft w:val="0"/>
                      <w:marRight w:val="0"/>
                      <w:marTop w:val="0"/>
                      <w:marBottom w:val="0"/>
                      <w:divBdr>
                        <w:top w:val="none" w:sz="0" w:space="0" w:color="auto"/>
                        <w:left w:val="none" w:sz="0" w:space="0" w:color="auto"/>
                        <w:bottom w:val="none" w:sz="0" w:space="0" w:color="auto"/>
                        <w:right w:val="none" w:sz="0" w:space="0" w:color="auto"/>
                      </w:divBdr>
                    </w:div>
                  </w:divsChild>
                </w:div>
                <w:div w:id="1179393013">
                  <w:marLeft w:val="0"/>
                  <w:marRight w:val="0"/>
                  <w:marTop w:val="0"/>
                  <w:marBottom w:val="0"/>
                  <w:divBdr>
                    <w:top w:val="none" w:sz="0" w:space="0" w:color="auto"/>
                    <w:left w:val="none" w:sz="0" w:space="0" w:color="auto"/>
                    <w:bottom w:val="none" w:sz="0" w:space="0" w:color="auto"/>
                    <w:right w:val="none" w:sz="0" w:space="0" w:color="auto"/>
                  </w:divBdr>
                </w:div>
                <w:div w:id="1301693067">
                  <w:marLeft w:val="0"/>
                  <w:marRight w:val="0"/>
                  <w:marTop w:val="0"/>
                  <w:marBottom w:val="0"/>
                  <w:divBdr>
                    <w:top w:val="none" w:sz="0" w:space="0" w:color="auto"/>
                    <w:left w:val="none" w:sz="0" w:space="0" w:color="auto"/>
                    <w:bottom w:val="none" w:sz="0" w:space="0" w:color="auto"/>
                    <w:right w:val="none" w:sz="0" w:space="0" w:color="auto"/>
                  </w:divBdr>
                  <w:divsChild>
                    <w:div w:id="1325402261">
                      <w:marLeft w:val="0"/>
                      <w:marRight w:val="0"/>
                      <w:marTop w:val="0"/>
                      <w:marBottom w:val="0"/>
                      <w:divBdr>
                        <w:top w:val="none" w:sz="0" w:space="0" w:color="auto"/>
                        <w:left w:val="none" w:sz="0" w:space="0" w:color="auto"/>
                        <w:bottom w:val="none" w:sz="0" w:space="0" w:color="auto"/>
                        <w:right w:val="none" w:sz="0" w:space="0" w:color="auto"/>
                      </w:divBdr>
                    </w:div>
                  </w:divsChild>
                </w:div>
                <w:div w:id="1304892592">
                  <w:marLeft w:val="0"/>
                  <w:marRight w:val="0"/>
                  <w:marTop w:val="0"/>
                  <w:marBottom w:val="0"/>
                  <w:divBdr>
                    <w:top w:val="none" w:sz="0" w:space="0" w:color="auto"/>
                    <w:left w:val="none" w:sz="0" w:space="0" w:color="auto"/>
                    <w:bottom w:val="none" w:sz="0" w:space="0" w:color="auto"/>
                    <w:right w:val="none" w:sz="0" w:space="0" w:color="auto"/>
                  </w:divBdr>
                  <w:divsChild>
                    <w:div w:id="1635331274">
                      <w:marLeft w:val="0"/>
                      <w:marRight w:val="0"/>
                      <w:marTop w:val="0"/>
                      <w:marBottom w:val="0"/>
                      <w:divBdr>
                        <w:top w:val="none" w:sz="0" w:space="0" w:color="auto"/>
                        <w:left w:val="none" w:sz="0" w:space="0" w:color="auto"/>
                        <w:bottom w:val="none" w:sz="0" w:space="0" w:color="auto"/>
                        <w:right w:val="none" w:sz="0" w:space="0" w:color="auto"/>
                      </w:divBdr>
                    </w:div>
                  </w:divsChild>
                </w:div>
                <w:div w:id="1344892772">
                  <w:marLeft w:val="0"/>
                  <w:marRight w:val="0"/>
                  <w:marTop w:val="0"/>
                  <w:marBottom w:val="0"/>
                  <w:divBdr>
                    <w:top w:val="none" w:sz="0" w:space="0" w:color="auto"/>
                    <w:left w:val="none" w:sz="0" w:space="0" w:color="auto"/>
                    <w:bottom w:val="none" w:sz="0" w:space="0" w:color="auto"/>
                    <w:right w:val="none" w:sz="0" w:space="0" w:color="auto"/>
                  </w:divBdr>
                </w:div>
                <w:div w:id="2005544338">
                  <w:marLeft w:val="0"/>
                  <w:marRight w:val="0"/>
                  <w:marTop w:val="0"/>
                  <w:marBottom w:val="0"/>
                  <w:divBdr>
                    <w:top w:val="none" w:sz="0" w:space="0" w:color="auto"/>
                    <w:left w:val="none" w:sz="0" w:space="0" w:color="auto"/>
                    <w:bottom w:val="none" w:sz="0" w:space="0" w:color="auto"/>
                    <w:right w:val="none" w:sz="0" w:space="0" w:color="auto"/>
                  </w:divBdr>
                  <w:divsChild>
                    <w:div w:id="2141871911">
                      <w:marLeft w:val="0"/>
                      <w:marRight w:val="0"/>
                      <w:marTop w:val="0"/>
                      <w:marBottom w:val="0"/>
                      <w:divBdr>
                        <w:top w:val="none" w:sz="0" w:space="0" w:color="auto"/>
                        <w:left w:val="none" w:sz="0" w:space="0" w:color="auto"/>
                        <w:bottom w:val="none" w:sz="0" w:space="0" w:color="auto"/>
                        <w:right w:val="none" w:sz="0" w:space="0" w:color="auto"/>
                      </w:divBdr>
                    </w:div>
                  </w:divsChild>
                </w:div>
                <w:div w:id="202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328">
          <w:marLeft w:val="0"/>
          <w:marRight w:val="0"/>
          <w:marTop w:val="0"/>
          <w:marBottom w:val="0"/>
          <w:divBdr>
            <w:top w:val="none" w:sz="0" w:space="0" w:color="auto"/>
            <w:left w:val="none" w:sz="0" w:space="0" w:color="auto"/>
            <w:bottom w:val="none" w:sz="0" w:space="0" w:color="auto"/>
            <w:right w:val="none" w:sz="0" w:space="0" w:color="auto"/>
          </w:divBdr>
          <w:divsChild>
            <w:div w:id="1520848579">
              <w:marLeft w:val="0"/>
              <w:marRight w:val="0"/>
              <w:marTop w:val="0"/>
              <w:marBottom w:val="0"/>
              <w:divBdr>
                <w:top w:val="none" w:sz="0" w:space="0" w:color="auto"/>
                <w:left w:val="none" w:sz="0" w:space="0" w:color="auto"/>
                <w:bottom w:val="none" w:sz="0" w:space="0" w:color="auto"/>
                <w:right w:val="none" w:sz="0" w:space="0" w:color="auto"/>
              </w:divBdr>
              <w:divsChild>
                <w:div w:id="174349739">
                  <w:marLeft w:val="0"/>
                  <w:marRight w:val="0"/>
                  <w:marTop w:val="0"/>
                  <w:marBottom w:val="0"/>
                  <w:divBdr>
                    <w:top w:val="none" w:sz="0" w:space="0" w:color="auto"/>
                    <w:left w:val="none" w:sz="0" w:space="0" w:color="auto"/>
                    <w:bottom w:val="none" w:sz="0" w:space="0" w:color="auto"/>
                    <w:right w:val="none" w:sz="0" w:space="0" w:color="auto"/>
                  </w:divBdr>
                  <w:divsChild>
                    <w:div w:id="29108307">
                      <w:marLeft w:val="0"/>
                      <w:marRight w:val="0"/>
                      <w:marTop w:val="0"/>
                      <w:marBottom w:val="0"/>
                      <w:divBdr>
                        <w:top w:val="none" w:sz="0" w:space="0" w:color="auto"/>
                        <w:left w:val="none" w:sz="0" w:space="0" w:color="auto"/>
                        <w:bottom w:val="none" w:sz="0" w:space="0" w:color="auto"/>
                        <w:right w:val="none" w:sz="0" w:space="0" w:color="auto"/>
                      </w:divBdr>
                    </w:div>
                  </w:divsChild>
                </w:div>
                <w:div w:id="817722808">
                  <w:marLeft w:val="0"/>
                  <w:marRight w:val="0"/>
                  <w:marTop w:val="0"/>
                  <w:marBottom w:val="0"/>
                  <w:divBdr>
                    <w:top w:val="none" w:sz="0" w:space="0" w:color="auto"/>
                    <w:left w:val="none" w:sz="0" w:space="0" w:color="auto"/>
                    <w:bottom w:val="none" w:sz="0" w:space="0" w:color="auto"/>
                    <w:right w:val="none" w:sz="0" w:space="0" w:color="auto"/>
                  </w:divBdr>
                </w:div>
                <w:div w:id="869957373">
                  <w:marLeft w:val="0"/>
                  <w:marRight w:val="0"/>
                  <w:marTop w:val="0"/>
                  <w:marBottom w:val="0"/>
                  <w:divBdr>
                    <w:top w:val="none" w:sz="0" w:space="0" w:color="auto"/>
                    <w:left w:val="none" w:sz="0" w:space="0" w:color="auto"/>
                    <w:bottom w:val="none" w:sz="0" w:space="0" w:color="auto"/>
                    <w:right w:val="none" w:sz="0" w:space="0" w:color="auto"/>
                  </w:divBdr>
                  <w:divsChild>
                    <w:div w:id="149517855">
                      <w:marLeft w:val="0"/>
                      <w:marRight w:val="0"/>
                      <w:marTop w:val="0"/>
                      <w:marBottom w:val="0"/>
                      <w:divBdr>
                        <w:top w:val="none" w:sz="0" w:space="0" w:color="auto"/>
                        <w:left w:val="none" w:sz="0" w:space="0" w:color="auto"/>
                        <w:bottom w:val="none" w:sz="0" w:space="0" w:color="auto"/>
                        <w:right w:val="none" w:sz="0" w:space="0" w:color="auto"/>
                      </w:divBdr>
                    </w:div>
                  </w:divsChild>
                </w:div>
                <w:div w:id="890307770">
                  <w:marLeft w:val="0"/>
                  <w:marRight w:val="0"/>
                  <w:marTop w:val="0"/>
                  <w:marBottom w:val="0"/>
                  <w:divBdr>
                    <w:top w:val="none" w:sz="0" w:space="0" w:color="auto"/>
                    <w:left w:val="none" w:sz="0" w:space="0" w:color="auto"/>
                    <w:bottom w:val="none" w:sz="0" w:space="0" w:color="auto"/>
                    <w:right w:val="none" w:sz="0" w:space="0" w:color="auto"/>
                  </w:divBdr>
                </w:div>
                <w:div w:id="1534924192">
                  <w:marLeft w:val="0"/>
                  <w:marRight w:val="0"/>
                  <w:marTop w:val="0"/>
                  <w:marBottom w:val="0"/>
                  <w:divBdr>
                    <w:top w:val="none" w:sz="0" w:space="0" w:color="auto"/>
                    <w:left w:val="none" w:sz="0" w:space="0" w:color="auto"/>
                    <w:bottom w:val="none" w:sz="0" w:space="0" w:color="auto"/>
                    <w:right w:val="none" w:sz="0" w:space="0" w:color="auto"/>
                  </w:divBdr>
                  <w:divsChild>
                    <w:div w:id="1385375319">
                      <w:marLeft w:val="0"/>
                      <w:marRight w:val="0"/>
                      <w:marTop w:val="0"/>
                      <w:marBottom w:val="0"/>
                      <w:divBdr>
                        <w:top w:val="none" w:sz="0" w:space="0" w:color="auto"/>
                        <w:left w:val="none" w:sz="0" w:space="0" w:color="auto"/>
                        <w:bottom w:val="none" w:sz="0" w:space="0" w:color="auto"/>
                        <w:right w:val="none" w:sz="0" w:space="0" w:color="auto"/>
                      </w:divBdr>
                    </w:div>
                  </w:divsChild>
                </w:div>
                <w:div w:id="1779904498">
                  <w:marLeft w:val="0"/>
                  <w:marRight w:val="0"/>
                  <w:marTop w:val="0"/>
                  <w:marBottom w:val="0"/>
                  <w:divBdr>
                    <w:top w:val="none" w:sz="0" w:space="0" w:color="auto"/>
                    <w:left w:val="none" w:sz="0" w:space="0" w:color="auto"/>
                    <w:bottom w:val="none" w:sz="0" w:space="0" w:color="auto"/>
                    <w:right w:val="none" w:sz="0" w:space="0" w:color="auto"/>
                  </w:divBdr>
                  <w:divsChild>
                    <w:div w:id="1586185410">
                      <w:marLeft w:val="0"/>
                      <w:marRight w:val="0"/>
                      <w:marTop w:val="0"/>
                      <w:marBottom w:val="0"/>
                      <w:divBdr>
                        <w:top w:val="none" w:sz="0" w:space="0" w:color="auto"/>
                        <w:left w:val="none" w:sz="0" w:space="0" w:color="auto"/>
                        <w:bottom w:val="none" w:sz="0" w:space="0" w:color="auto"/>
                        <w:right w:val="none" w:sz="0" w:space="0" w:color="auto"/>
                      </w:divBdr>
                    </w:div>
                  </w:divsChild>
                </w:div>
                <w:div w:id="2032340616">
                  <w:marLeft w:val="0"/>
                  <w:marRight w:val="0"/>
                  <w:marTop w:val="0"/>
                  <w:marBottom w:val="0"/>
                  <w:divBdr>
                    <w:top w:val="none" w:sz="0" w:space="0" w:color="auto"/>
                    <w:left w:val="none" w:sz="0" w:space="0" w:color="auto"/>
                    <w:bottom w:val="none" w:sz="0" w:space="0" w:color="auto"/>
                    <w:right w:val="none" w:sz="0" w:space="0" w:color="auto"/>
                  </w:divBdr>
                  <w:divsChild>
                    <w:div w:id="2095934585">
                      <w:marLeft w:val="0"/>
                      <w:marRight w:val="0"/>
                      <w:marTop w:val="0"/>
                      <w:marBottom w:val="0"/>
                      <w:divBdr>
                        <w:top w:val="none" w:sz="0" w:space="0" w:color="auto"/>
                        <w:left w:val="none" w:sz="0" w:space="0" w:color="auto"/>
                        <w:bottom w:val="none" w:sz="0" w:space="0" w:color="auto"/>
                        <w:right w:val="none" w:sz="0" w:space="0" w:color="auto"/>
                      </w:divBdr>
                    </w:div>
                  </w:divsChild>
                </w:div>
                <w:div w:id="2111508745">
                  <w:marLeft w:val="0"/>
                  <w:marRight w:val="0"/>
                  <w:marTop w:val="0"/>
                  <w:marBottom w:val="0"/>
                  <w:divBdr>
                    <w:top w:val="none" w:sz="0" w:space="0" w:color="auto"/>
                    <w:left w:val="none" w:sz="0" w:space="0" w:color="auto"/>
                    <w:bottom w:val="none" w:sz="0" w:space="0" w:color="auto"/>
                    <w:right w:val="none" w:sz="0" w:space="0" w:color="auto"/>
                  </w:divBdr>
                  <w:divsChild>
                    <w:div w:id="21195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078">
          <w:marLeft w:val="0"/>
          <w:marRight w:val="0"/>
          <w:marTop w:val="0"/>
          <w:marBottom w:val="0"/>
          <w:divBdr>
            <w:top w:val="none" w:sz="0" w:space="0" w:color="auto"/>
            <w:left w:val="none" w:sz="0" w:space="0" w:color="auto"/>
            <w:bottom w:val="none" w:sz="0" w:space="0" w:color="auto"/>
            <w:right w:val="none" w:sz="0" w:space="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sChild>
                <w:div w:id="57899343">
                  <w:marLeft w:val="0"/>
                  <w:marRight w:val="0"/>
                  <w:marTop w:val="0"/>
                  <w:marBottom w:val="0"/>
                  <w:divBdr>
                    <w:top w:val="none" w:sz="0" w:space="0" w:color="auto"/>
                    <w:left w:val="none" w:sz="0" w:space="0" w:color="auto"/>
                    <w:bottom w:val="none" w:sz="0" w:space="0" w:color="auto"/>
                    <w:right w:val="none" w:sz="0" w:space="0" w:color="auto"/>
                  </w:divBdr>
                  <w:divsChild>
                    <w:div w:id="612370633">
                      <w:marLeft w:val="0"/>
                      <w:marRight w:val="0"/>
                      <w:marTop w:val="0"/>
                      <w:marBottom w:val="0"/>
                      <w:divBdr>
                        <w:top w:val="none" w:sz="0" w:space="0" w:color="auto"/>
                        <w:left w:val="none" w:sz="0" w:space="0" w:color="auto"/>
                        <w:bottom w:val="none" w:sz="0" w:space="0" w:color="auto"/>
                        <w:right w:val="none" w:sz="0" w:space="0" w:color="auto"/>
                      </w:divBdr>
                    </w:div>
                  </w:divsChild>
                </w:div>
                <w:div w:id="673072295">
                  <w:marLeft w:val="0"/>
                  <w:marRight w:val="0"/>
                  <w:marTop w:val="0"/>
                  <w:marBottom w:val="0"/>
                  <w:divBdr>
                    <w:top w:val="none" w:sz="0" w:space="0" w:color="auto"/>
                    <w:left w:val="none" w:sz="0" w:space="0" w:color="auto"/>
                    <w:bottom w:val="none" w:sz="0" w:space="0" w:color="auto"/>
                    <w:right w:val="none" w:sz="0" w:space="0" w:color="auto"/>
                  </w:divBdr>
                </w:div>
                <w:div w:id="681321260">
                  <w:marLeft w:val="0"/>
                  <w:marRight w:val="0"/>
                  <w:marTop w:val="0"/>
                  <w:marBottom w:val="0"/>
                  <w:divBdr>
                    <w:top w:val="none" w:sz="0" w:space="0" w:color="auto"/>
                    <w:left w:val="none" w:sz="0" w:space="0" w:color="auto"/>
                    <w:bottom w:val="none" w:sz="0" w:space="0" w:color="auto"/>
                    <w:right w:val="none" w:sz="0" w:space="0" w:color="auto"/>
                  </w:divBdr>
                  <w:divsChild>
                    <w:div w:id="365832996">
                      <w:marLeft w:val="0"/>
                      <w:marRight w:val="0"/>
                      <w:marTop w:val="0"/>
                      <w:marBottom w:val="0"/>
                      <w:divBdr>
                        <w:top w:val="none" w:sz="0" w:space="0" w:color="auto"/>
                        <w:left w:val="none" w:sz="0" w:space="0" w:color="auto"/>
                        <w:bottom w:val="none" w:sz="0" w:space="0" w:color="auto"/>
                        <w:right w:val="none" w:sz="0" w:space="0" w:color="auto"/>
                      </w:divBdr>
                    </w:div>
                  </w:divsChild>
                </w:div>
                <w:div w:id="721557361">
                  <w:marLeft w:val="0"/>
                  <w:marRight w:val="0"/>
                  <w:marTop w:val="0"/>
                  <w:marBottom w:val="0"/>
                  <w:divBdr>
                    <w:top w:val="none" w:sz="0" w:space="0" w:color="auto"/>
                    <w:left w:val="none" w:sz="0" w:space="0" w:color="auto"/>
                    <w:bottom w:val="none" w:sz="0" w:space="0" w:color="auto"/>
                    <w:right w:val="none" w:sz="0" w:space="0" w:color="auto"/>
                  </w:divBdr>
                  <w:divsChild>
                    <w:div w:id="1967079566">
                      <w:marLeft w:val="0"/>
                      <w:marRight w:val="0"/>
                      <w:marTop w:val="0"/>
                      <w:marBottom w:val="0"/>
                      <w:divBdr>
                        <w:top w:val="none" w:sz="0" w:space="0" w:color="auto"/>
                        <w:left w:val="none" w:sz="0" w:space="0" w:color="auto"/>
                        <w:bottom w:val="none" w:sz="0" w:space="0" w:color="auto"/>
                        <w:right w:val="none" w:sz="0" w:space="0" w:color="auto"/>
                      </w:divBdr>
                    </w:div>
                  </w:divsChild>
                </w:div>
                <w:div w:id="12736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545">
          <w:marLeft w:val="0"/>
          <w:marRight w:val="0"/>
          <w:marTop w:val="0"/>
          <w:marBottom w:val="0"/>
          <w:divBdr>
            <w:top w:val="none" w:sz="0" w:space="0" w:color="auto"/>
            <w:left w:val="none" w:sz="0" w:space="0" w:color="auto"/>
            <w:bottom w:val="none" w:sz="0" w:space="0" w:color="auto"/>
            <w:right w:val="none" w:sz="0" w:space="0" w:color="auto"/>
          </w:divBdr>
          <w:divsChild>
            <w:div w:id="714235836">
              <w:marLeft w:val="0"/>
              <w:marRight w:val="0"/>
              <w:marTop w:val="0"/>
              <w:marBottom w:val="0"/>
              <w:divBdr>
                <w:top w:val="none" w:sz="0" w:space="0" w:color="auto"/>
                <w:left w:val="none" w:sz="0" w:space="0" w:color="auto"/>
                <w:bottom w:val="none" w:sz="0" w:space="0" w:color="auto"/>
                <w:right w:val="none" w:sz="0" w:space="0" w:color="auto"/>
              </w:divBdr>
              <w:divsChild>
                <w:div w:id="566377795">
                  <w:marLeft w:val="0"/>
                  <w:marRight w:val="0"/>
                  <w:marTop w:val="0"/>
                  <w:marBottom w:val="0"/>
                  <w:divBdr>
                    <w:top w:val="none" w:sz="0" w:space="0" w:color="auto"/>
                    <w:left w:val="none" w:sz="0" w:space="0" w:color="auto"/>
                    <w:bottom w:val="none" w:sz="0" w:space="0" w:color="auto"/>
                    <w:right w:val="none" w:sz="0" w:space="0" w:color="auto"/>
                  </w:divBdr>
                </w:div>
                <w:div w:id="1224021457">
                  <w:marLeft w:val="0"/>
                  <w:marRight w:val="0"/>
                  <w:marTop w:val="0"/>
                  <w:marBottom w:val="0"/>
                  <w:divBdr>
                    <w:top w:val="none" w:sz="0" w:space="0" w:color="auto"/>
                    <w:left w:val="none" w:sz="0" w:space="0" w:color="auto"/>
                    <w:bottom w:val="none" w:sz="0" w:space="0" w:color="auto"/>
                    <w:right w:val="none" w:sz="0" w:space="0" w:color="auto"/>
                  </w:divBdr>
                  <w:divsChild>
                    <w:div w:id="783112000">
                      <w:marLeft w:val="0"/>
                      <w:marRight w:val="0"/>
                      <w:marTop w:val="0"/>
                      <w:marBottom w:val="0"/>
                      <w:divBdr>
                        <w:top w:val="none" w:sz="0" w:space="0" w:color="auto"/>
                        <w:left w:val="none" w:sz="0" w:space="0" w:color="auto"/>
                        <w:bottom w:val="none" w:sz="0" w:space="0" w:color="auto"/>
                        <w:right w:val="none" w:sz="0" w:space="0" w:color="auto"/>
                      </w:divBdr>
                    </w:div>
                  </w:divsChild>
                </w:div>
                <w:div w:id="1717315459">
                  <w:marLeft w:val="0"/>
                  <w:marRight w:val="0"/>
                  <w:marTop w:val="0"/>
                  <w:marBottom w:val="0"/>
                  <w:divBdr>
                    <w:top w:val="none" w:sz="0" w:space="0" w:color="auto"/>
                    <w:left w:val="none" w:sz="0" w:space="0" w:color="auto"/>
                    <w:bottom w:val="none" w:sz="0" w:space="0" w:color="auto"/>
                    <w:right w:val="none" w:sz="0" w:space="0" w:color="auto"/>
                  </w:divBdr>
                  <w:divsChild>
                    <w:div w:id="293564556">
                      <w:marLeft w:val="0"/>
                      <w:marRight w:val="0"/>
                      <w:marTop w:val="0"/>
                      <w:marBottom w:val="0"/>
                      <w:divBdr>
                        <w:top w:val="none" w:sz="0" w:space="0" w:color="auto"/>
                        <w:left w:val="none" w:sz="0" w:space="0" w:color="auto"/>
                        <w:bottom w:val="none" w:sz="0" w:space="0" w:color="auto"/>
                        <w:right w:val="none" w:sz="0" w:space="0" w:color="auto"/>
                      </w:divBdr>
                    </w:div>
                  </w:divsChild>
                </w:div>
                <w:div w:id="1874919632">
                  <w:marLeft w:val="0"/>
                  <w:marRight w:val="0"/>
                  <w:marTop w:val="0"/>
                  <w:marBottom w:val="0"/>
                  <w:divBdr>
                    <w:top w:val="none" w:sz="0" w:space="0" w:color="auto"/>
                    <w:left w:val="none" w:sz="0" w:space="0" w:color="auto"/>
                    <w:bottom w:val="none" w:sz="0" w:space="0" w:color="auto"/>
                    <w:right w:val="none" w:sz="0" w:space="0" w:color="auto"/>
                  </w:divBdr>
                  <w:divsChild>
                    <w:div w:id="1450514770">
                      <w:marLeft w:val="0"/>
                      <w:marRight w:val="0"/>
                      <w:marTop w:val="0"/>
                      <w:marBottom w:val="0"/>
                      <w:divBdr>
                        <w:top w:val="none" w:sz="0" w:space="0" w:color="auto"/>
                        <w:left w:val="none" w:sz="0" w:space="0" w:color="auto"/>
                        <w:bottom w:val="none" w:sz="0" w:space="0" w:color="auto"/>
                        <w:right w:val="none" w:sz="0" w:space="0" w:color="auto"/>
                      </w:divBdr>
                    </w:div>
                  </w:divsChild>
                </w:div>
                <w:div w:id="1919559373">
                  <w:marLeft w:val="0"/>
                  <w:marRight w:val="0"/>
                  <w:marTop w:val="0"/>
                  <w:marBottom w:val="0"/>
                  <w:divBdr>
                    <w:top w:val="none" w:sz="0" w:space="0" w:color="auto"/>
                    <w:left w:val="none" w:sz="0" w:space="0" w:color="auto"/>
                    <w:bottom w:val="none" w:sz="0" w:space="0" w:color="auto"/>
                    <w:right w:val="none" w:sz="0" w:space="0" w:color="auto"/>
                  </w:divBdr>
                </w:div>
                <w:div w:id="1935477147">
                  <w:marLeft w:val="0"/>
                  <w:marRight w:val="0"/>
                  <w:marTop w:val="0"/>
                  <w:marBottom w:val="0"/>
                  <w:divBdr>
                    <w:top w:val="none" w:sz="0" w:space="0" w:color="auto"/>
                    <w:left w:val="none" w:sz="0" w:space="0" w:color="auto"/>
                    <w:bottom w:val="none" w:sz="0" w:space="0" w:color="auto"/>
                    <w:right w:val="none" w:sz="0" w:space="0" w:color="auto"/>
                  </w:divBdr>
                  <w:divsChild>
                    <w:div w:id="1853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7358">
          <w:marLeft w:val="0"/>
          <w:marRight w:val="0"/>
          <w:marTop w:val="0"/>
          <w:marBottom w:val="0"/>
          <w:divBdr>
            <w:top w:val="none" w:sz="0" w:space="0" w:color="auto"/>
            <w:left w:val="none" w:sz="0" w:space="0" w:color="auto"/>
            <w:bottom w:val="none" w:sz="0" w:space="0" w:color="auto"/>
            <w:right w:val="none" w:sz="0" w:space="0" w:color="auto"/>
          </w:divBdr>
          <w:divsChild>
            <w:div w:id="500705710">
              <w:marLeft w:val="0"/>
              <w:marRight w:val="0"/>
              <w:marTop w:val="0"/>
              <w:marBottom w:val="0"/>
              <w:divBdr>
                <w:top w:val="none" w:sz="0" w:space="0" w:color="auto"/>
                <w:left w:val="none" w:sz="0" w:space="0" w:color="auto"/>
                <w:bottom w:val="none" w:sz="0" w:space="0" w:color="auto"/>
                <w:right w:val="none" w:sz="0" w:space="0" w:color="auto"/>
              </w:divBdr>
              <w:divsChild>
                <w:div w:id="15717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2020">
      <w:bodyDiv w:val="1"/>
      <w:marLeft w:val="0"/>
      <w:marRight w:val="0"/>
      <w:marTop w:val="0"/>
      <w:marBottom w:val="0"/>
      <w:divBdr>
        <w:top w:val="none" w:sz="0" w:space="0" w:color="auto"/>
        <w:left w:val="none" w:sz="0" w:space="0" w:color="auto"/>
        <w:bottom w:val="none" w:sz="0" w:space="0" w:color="auto"/>
        <w:right w:val="none" w:sz="0" w:space="0" w:color="auto"/>
      </w:divBdr>
    </w:div>
    <w:div w:id="21044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www.ibkf.org/wp-content/uploads/2018/03/Barsch_FFS-300x198.jpg" TargetMode="Externa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ibkf.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igkb.org/oeffentlichkeitsarbeit/limnologischer-zustand-des-sees-gruene-berichte/" TargetMode="External"/><Relationship Id="rId20" Type="http://schemas.openxmlformats.org/officeDocument/2006/relationships/hyperlink" Target="https://www.lubw.baden-wuerttemberg.de/wasser/freiwass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ibkf.org/wp-content/uploads/2018/03/Stichling_FFS-300x198.jp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https://www.ibkf.org/wp-content/uploads/2018/03/Felchen_FFS-300x165.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s://www.lubw.baden-wuerttemberg.de/documents/10184/92057/2_Nahrungsnetz.png/24200450-3112-408b-a02b-817f96de3ce7?t=1461077836000" TargetMode="External"/><Relationship Id="rId4" Type="http://schemas.openxmlformats.org/officeDocument/2006/relationships/webSettings" Target="webSettings.xml"/><Relationship Id="rId9" Type="http://schemas.openxmlformats.org/officeDocument/2006/relationships/image" Target="https://www.igkb.org/fileadmin/user_upload/bilder/bowis/Fangertrag_Bodensee-Obersee_Arten.jpg" TargetMode="External"/><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9191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OH</Company>
  <LinksUpToDate>false</LinksUpToDate>
  <CharactersWithSpaces>10628</CharactersWithSpaces>
  <SharedDoc>false</SharedDoc>
  <HLinks>
    <vt:vector size="48" baseType="variant">
      <vt:variant>
        <vt:i4>5177372</vt:i4>
      </vt:variant>
      <vt:variant>
        <vt:i4>12</vt:i4>
      </vt:variant>
      <vt:variant>
        <vt:i4>0</vt:i4>
      </vt:variant>
      <vt:variant>
        <vt:i4>5</vt:i4>
      </vt:variant>
      <vt:variant>
        <vt:lpwstr>https://www.lubw.baden-wuerttemberg.de/wasser/freiwasser</vt:lpwstr>
      </vt:variant>
      <vt:variant>
        <vt:lpwstr/>
      </vt:variant>
      <vt:variant>
        <vt:i4>5898332</vt:i4>
      </vt:variant>
      <vt:variant>
        <vt:i4>6</vt:i4>
      </vt:variant>
      <vt:variant>
        <vt:i4>0</vt:i4>
      </vt:variant>
      <vt:variant>
        <vt:i4>5</vt:i4>
      </vt:variant>
      <vt:variant>
        <vt:lpwstr>http://www.ibkf.org/</vt:lpwstr>
      </vt:variant>
      <vt:variant>
        <vt:lpwstr/>
      </vt:variant>
      <vt:variant>
        <vt:i4>1507406</vt:i4>
      </vt:variant>
      <vt:variant>
        <vt:i4>3</vt:i4>
      </vt:variant>
      <vt:variant>
        <vt:i4>0</vt:i4>
      </vt:variant>
      <vt:variant>
        <vt:i4>5</vt:i4>
      </vt:variant>
      <vt:variant>
        <vt:lpwstr>https://www.igkb.org/oeffentlichkeitsarbeit/limnologischer-zustand-des-sees-gruene-berichte/</vt:lpwstr>
      </vt:variant>
      <vt:variant>
        <vt:lpwstr/>
      </vt:variant>
      <vt:variant>
        <vt:i4>5636198</vt:i4>
      </vt:variant>
      <vt:variant>
        <vt:i4>6395</vt:i4>
      </vt:variant>
      <vt:variant>
        <vt:i4>1027</vt:i4>
      </vt:variant>
      <vt:variant>
        <vt:i4>1</vt:i4>
      </vt:variant>
      <vt:variant>
        <vt:lpwstr>https://www.igkb.org/fileadmin/user_upload/bilder/bowis/Fangertrag_Bodensee-Obersee_Arten.jpg</vt:lpwstr>
      </vt:variant>
      <vt:variant>
        <vt:lpwstr/>
      </vt:variant>
      <vt:variant>
        <vt:i4>4194366</vt:i4>
      </vt:variant>
      <vt:variant>
        <vt:i4>9616</vt:i4>
      </vt:variant>
      <vt:variant>
        <vt:i4>1030</vt:i4>
      </vt:variant>
      <vt:variant>
        <vt:i4>1</vt:i4>
      </vt:variant>
      <vt:variant>
        <vt:lpwstr>https://www.lubw.baden-wuerttemberg.de/documents/10184/92057/2_Nahrungsnetz.png/24200450-3112-408b-a02b-817f96de3ce7?t=1461077836000</vt:lpwstr>
      </vt:variant>
      <vt:variant>
        <vt:lpwstr/>
      </vt:variant>
      <vt:variant>
        <vt:i4>5242941</vt:i4>
      </vt:variant>
      <vt:variant>
        <vt:i4>-1</vt:i4>
      </vt:variant>
      <vt:variant>
        <vt:i4>1042</vt:i4>
      </vt:variant>
      <vt:variant>
        <vt:i4>1</vt:i4>
      </vt:variant>
      <vt:variant>
        <vt:lpwstr>https://www.ibkf.org/wp-content/uploads/2018/03/Felchen_FFS-300x165.jpg</vt:lpwstr>
      </vt:variant>
      <vt:variant>
        <vt:lpwstr/>
      </vt:variant>
      <vt:variant>
        <vt:i4>7274497</vt:i4>
      </vt:variant>
      <vt:variant>
        <vt:i4>-1</vt:i4>
      </vt:variant>
      <vt:variant>
        <vt:i4>1043</vt:i4>
      </vt:variant>
      <vt:variant>
        <vt:i4>1</vt:i4>
      </vt:variant>
      <vt:variant>
        <vt:lpwstr>https://www.ibkf.org/wp-content/uploads/2018/03/Barsch_FFS-300x198.jpg</vt:lpwstr>
      </vt:variant>
      <vt:variant>
        <vt:lpwstr/>
      </vt:variant>
      <vt:variant>
        <vt:i4>2687040</vt:i4>
      </vt:variant>
      <vt:variant>
        <vt:i4>-1</vt:i4>
      </vt:variant>
      <vt:variant>
        <vt:i4>1044</vt:i4>
      </vt:variant>
      <vt:variant>
        <vt:i4>1</vt:i4>
      </vt:variant>
      <vt:variant>
        <vt:lpwstr>https://www.ibkf.org/wp-content/uploads/2018/03/Stichling_FFS-300x198.jpg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cp:lastModifiedBy>Wunsch, Carsten (LfU)</cp:lastModifiedBy>
  <cp:revision>2</cp:revision>
  <cp:lastPrinted>2023-04-17T11:23:00Z</cp:lastPrinted>
  <dcterms:created xsi:type="dcterms:W3CDTF">2023-04-17T11:31:00Z</dcterms:created>
  <dcterms:modified xsi:type="dcterms:W3CDTF">2023-04-17T11:31:00Z</dcterms:modified>
</cp:coreProperties>
</file>