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DB" w:rsidRPr="00567A6D" w:rsidRDefault="001C49C6" w:rsidP="00A77BDB">
      <w:pPr>
        <w:pBdr>
          <w:top w:val="single" w:sz="4" w:space="1" w:color="D9D9D9"/>
          <w:left w:val="single" w:sz="4" w:space="4" w:color="D9D9D9"/>
          <w:bottom w:val="single" w:sz="4" w:space="1" w:color="D9D9D9"/>
          <w:right w:val="single" w:sz="4" w:space="4" w:color="D9D9D9"/>
        </w:pBdr>
        <w:shd w:val="clear" w:color="auto" w:fill="F2F2F2"/>
        <w:spacing w:after="120" w:line="600" w:lineRule="exact"/>
        <w:rPr>
          <w:rFonts w:ascii="Tahoma" w:hAnsi="Tahoma" w:cs="Tahoma"/>
          <w:b/>
          <w:sz w:val="32"/>
          <w:szCs w:val="20"/>
        </w:rPr>
      </w:pPr>
      <w:r>
        <w:rPr>
          <w:rFonts w:ascii="Tahoma" w:hAnsi="Tahoma" w:cs="Tahoma"/>
          <w:b/>
          <w:sz w:val="32"/>
          <w:szCs w:val="20"/>
        </w:rPr>
        <w:t>Spurenstoffe</w:t>
      </w:r>
    </w:p>
    <w:p w:rsidR="00A77BDB" w:rsidRPr="00567A6D" w:rsidRDefault="00A77BDB" w:rsidP="00A77BDB">
      <w:pPr>
        <w:pBdr>
          <w:top w:val="single" w:sz="4" w:space="1" w:color="D9D9D9"/>
          <w:left w:val="single" w:sz="4" w:space="4" w:color="D9D9D9"/>
          <w:bottom w:val="single" w:sz="4" w:space="1" w:color="D9D9D9"/>
          <w:right w:val="single" w:sz="4" w:space="4" w:color="D9D9D9"/>
        </w:pBdr>
        <w:shd w:val="clear" w:color="auto" w:fill="F2F2F2"/>
        <w:tabs>
          <w:tab w:val="right" w:pos="9072"/>
        </w:tabs>
        <w:spacing w:after="120" w:line="600" w:lineRule="exact"/>
        <w:rPr>
          <w:rFonts w:ascii="Tahoma" w:hAnsi="Tahoma" w:cs="Tahoma"/>
          <w:b/>
          <w:sz w:val="32"/>
          <w:szCs w:val="20"/>
        </w:rPr>
      </w:pPr>
      <w:r w:rsidRPr="00567A6D">
        <w:rPr>
          <w:rFonts w:ascii="Tahoma" w:hAnsi="Tahoma" w:cs="Tahoma"/>
          <w:b/>
          <w:sz w:val="32"/>
          <w:szCs w:val="20"/>
        </w:rPr>
        <w:t xml:space="preserve">Arbeitsblatt </w:t>
      </w:r>
      <w:r w:rsidR="001C49C6">
        <w:rPr>
          <w:rFonts w:ascii="Tahoma" w:hAnsi="Tahoma" w:cs="Tahoma"/>
          <w:b/>
          <w:sz w:val="32"/>
          <w:szCs w:val="20"/>
        </w:rPr>
        <w:t>7</w:t>
      </w:r>
      <w:r w:rsidRPr="00567A6D">
        <w:rPr>
          <w:rFonts w:ascii="Tahoma" w:hAnsi="Tahoma" w:cs="Tahoma"/>
          <w:b/>
          <w:sz w:val="32"/>
          <w:szCs w:val="20"/>
        </w:rPr>
        <w:tab/>
      </w:r>
      <w:r w:rsidR="009004B5">
        <w:rPr>
          <w:rFonts w:ascii="Tahoma" w:hAnsi="Tahoma" w:cs="Tahoma"/>
          <w:b/>
          <w:sz w:val="32"/>
          <w:szCs w:val="20"/>
        </w:rPr>
        <w:t>Schüler</w:t>
      </w:r>
      <w:r w:rsidRPr="00567A6D">
        <w:rPr>
          <w:rFonts w:ascii="Tahoma" w:hAnsi="Tahoma" w:cs="Tahoma"/>
          <w:b/>
          <w:sz w:val="32"/>
          <w:szCs w:val="20"/>
        </w:rPr>
        <w:t>blatt</w:t>
      </w:r>
    </w:p>
    <w:p w:rsidR="00062D16" w:rsidRPr="00A77BDB" w:rsidRDefault="00062D16" w:rsidP="00ED4354">
      <w:pPr>
        <w:spacing w:line="300" w:lineRule="exact"/>
        <w:rPr>
          <w:rFonts w:ascii="Tahoma" w:hAnsi="Tahoma" w:cs="Tahoma"/>
          <w:b/>
          <w:szCs w:val="20"/>
        </w:rPr>
      </w:pPr>
    </w:p>
    <w:p w:rsidR="00062D16" w:rsidRPr="00A77BDB" w:rsidRDefault="00062D16" w:rsidP="00062D16">
      <w:pPr>
        <w:spacing w:after="120" w:line="300" w:lineRule="exact"/>
        <w:rPr>
          <w:rFonts w:ascii="Tahoma" w:hAnsi="Tahoma" w:cs="Tahoma"/>
          <w:b/>
          <w:szCs w:val="20"/>
        </w:rPr>
      </w:pPr>
    </w:p>
    <w:p w:rsidR="00D11B40" w:rsidRPr="00A77BDB" w:rsidRDefault="00D11B40" w:rsidP="00015D7D">
      <w:pPr>
        <w:spacing w:after="120" w:line="300" w:lineRule="exact"/>
        <w:ind w:left="1843" w:hanging="1843"/>
        <w:rPr>
          <w:rFonts w:ascii="Tahoma" w:hAnsi="Tahoma" w:cs="Tahoma"/>
          <w:sz w:val="20"/>
          <w:szCs w:val="20"/>
        </w:rPr>
      </w:pPr>
      <w:bookmarkStart w:id="0" w:name="OLE_LINK1"/>
    </w:p>
    <w:p w:rsidR="00D11B40" w:rsidRPr="00A77BDB" w:rsidRDefault="00D11B40" w:rsidP="00015D7D">
      <w:pPr>
        <w:spacing w:after="120" w:line="300" w:lineRule="exact"/>
        <w:ind w:left="1843" w:hanging="1843"/>
        <w:rPr>
          <w:rFonts w:ascii="Tahoma" w:hAnsi="Tahoma" w:cs="Tahoma"/>
          <w:sz w:val="20"/>
          <w:szCs w:val="20"/>
        </w:rPr>
      </w:pPr>
    </w:p>
    <w:p w:rsidR="00D11B40" w:rsidRPr="00A77BDB" w:rsidRDefault="00D11B40" w:rsidP="00015D7D">
      <w:pPr>
        <w:spacing w:after="120" w:line="300" w:lineRule="exact"/>
        <w:ind w:left="1843" w:hanging="1843"/>
        <w:rPr>
          <w:rFonts w:ascii="Tahoma" w:hAnsi="Tahoma" w:cs="Tahoma"/>
          <w:sz w:val="20"/>
          <w:szCs w:val="20"/>
        </w:rPr>
      </w:pPr>
    </w:p>
    <w:p w:rsidR="00D11B40" w:rsidRPr="00A77BDB" w:rsidRDefault="00D11B40" w:rsidP="00015D7D">
      <w:pPr>
        <w:spacing w:after="120" w:line="300" w:lineRule="exact"/>
        <w:ind w:left="1843" w:hanging="1843"/>
        <w:rPr>
          <w:rFonts w:ascii="Tahoma" w:hAnsi="Tahoma" w:cs="Tahoma"/>
          <w:sz w:val="20"/>
          <w:szCs w:val="20"/>
        </w:rPr>
      </w:pPr>
    </w:p>
    <w:p w:rsidR="00F86886" w:rsidRPr="00A77BDB" w:rsidRDefault="00D11B40" w:rsidP="00D11B40">
      <w:pPr>
        <w:pBdr>
          <w:top w:val="single" w:sz="4" w:space="1" w:color="auto" w:shadow="1"/>
          <w:left w:val="single" w:sz="4" w:space="4" w:color="auto" w:shadow="1"/>
          <w:bottom w:val="single" w:sz="4" w:space="1" w:color="auto" w:shadow="1"/>
          <w:right w:val="single" w:sz="4" w:space="4" w:color="auto" w:shadow="1"/>
        </w:pBdr>
        <w:spacing w:after="120" w:line="300" w:lineRule="exact"/>
        <w:ind w:left="1843" w:hanging="1843"/>
        <w:rPr>
          <w:rFonts w:ascii="Tahoma" w:hAnsi="Tahoma" w:cs="Tahoma"/>
          <w:b/>
          <w:sz w:val="20"/>
          <w:szCs w:val="20"/>
        </w:rPr>
      </w:pPr>
      <w:r w:rsidRPr="00A77BDB">
        <w:rPr>
          <w:rFonts w:ascii="Tahoma" w:hAnsi="Tahoma" w:cs="Tahoma"/>
          <w:sz w:val="20"/>
          <w:szCs w:val="20"/>
        </w:rPr>
        <w:br w:type="page"/>
      </w:r>
      <w:r w:rsidR="00DA4F2A">
        <w:rPr>
          <w:rFonts w:ascii="Tahoma" w:hAnsi="Tahoma" w:cs="Tahoma"/>
          <w:b/>
          <w:sz w:val="20"/>
          <w:szCs w:val="20"/>
        </w:rPr>
        <w:lastRenderedPageBreak/>
        <w:t>Anthropogene Spurenstoffe</w:t>
      </w:r>
    </w:p>
    <w:p w:rsidR="0071447D" w:rsidRDefault="00DA4F2A" w:rsidP="0071447D">
      <w:pPr>
        <w:pStyle w:val="StandardWeb"/>
        <w:spacing w:before="0" w:beforeAutospacing="0" w:after="120" w:afterAutospacing="0" w:line="300" w:lineRule="exact"/>
        <w:rPr>
          <w:rFonts w:ascii="Tahoma" w:hAnsi="Tahoma" w:cs="Tahoma"/>
          <w:sz w:val="20"/>
        </w:rPr>
      </w:pPr>
      <w:r>
        <w:rPr>
          <w:rFonts w:ascii="Tahoma" w:hAnsi="Tahoma" w:cs="Tahoma"/>
          <w:sz w:val="20"/>
        </w:rPr>
        <w:br/>
      </w:r>
      <w:r w:rsidR="00C13D76" w:rsidRPr="00640B87">
        <w:rPr>
          <w:rFonts w:ascii="Tahoma" w:hAnsi="Tahoma" w:cs="Tahoma"/>
          <w:sz w:val="20"/>
        </w:rPr>
        <w:t xml:space="preserve">Anthropogene </w:t>
      </w:r>
      <w:r w:rsidR="008958F4">
        <w:rPr>
          <w:rFonts w:ascii="Tahoma" w:hAnsi="Tahoma" w:cs="Tahoma"/>
          <w:sz w:val="20"/>
        </w:rPr>
        <w:t>(durch den Mensch</w:t>
      </w:r>
      <w:r w:rsidR="007A64AA">
        <w:rPr>
          <w:rFonts w:ascii="Tahoma" w:hAnsi="Tahoma" w:cs="Tahoma"/>
          <w:sz w:val="20"/>
        </w:rPr>
        <w:t>en</w:t>
      </w:r>
      <w:r w:rsidR="008958F4">
        <w:rPr>
          <w:rFonts w:ascii="Tahoma" w:hAnsi="Tahoma" w:cs="Tahoma"/>
          <w:sz w:val="20"/>
        </w:rPr>
        <w:t xml:space="preserve"> verursachte) </w:t>
      </w:r>
      <w:r w:rsidR="00C13D76" w:rsidRPr="00640B87">
        <w:rPr>
          <w:rFonts w:ascii="Tahoma" w:hAnsi="Tahoma" w:cs="Tahoma"/>
          <w:sz w:val="20"/>
        </w:rPr>
        <w:t>Spurenstoffe</w:t>
      </w:r>
      <w:r w:rsidR="00134A63">
        <w:rPr>
          <w:rFonts w:ascii="Tahoma" w:hAnsi="Tahoma" w:cs="Tahoma"/>
          <w:sz w:val="20"/>
        </w:rPr>
        <w:t xml:space="preserve"> (Mikroverunreinigungen)</w:t>
      </w:r>
      <w:r w:rsidR="00C13D76" w:rsidRPr="00640B87">
        <w:rPr>
          <w:rFonts w:ascii="Tahoma" w:hAnsi="Tahoma" w:cs="Tahoma"/>
          <w:sz w:val="20"/>
        </w:rPr>
        <w:t xml:space="preserve"> bezeichnen Stoffe in sehr geringen Konzentrationen, die </w:t>
      </w:r>
      <w:r w:rsidR="00134A63">
        <w:rPr>
          <w:rFonts w:ascii="Tahoma" w:hAnsi="Tahoma" w:cs="Tahoma"/>
          <w:sz w:val="20"/>
        </w:rPr>
        <w:t xml:space="preserve">direkt oder indirekt </w:t>
      </w:r>
      <w:r w:rsidR="00C13D76" w:rsidRPr="00640B87">
        <w:rPr>
          <w:rFonts w:ascii="Tahoma" w:hAnsi="Tahoma" w:cs="Tahoma"/>
          <w:sz w:val="20"/>
        </w:rPr>
        <w:t>durch den Mensch</w:t>
      </w:r>
      <w:r w:rsidR="007A64AA">
        <w:rPr>
          <w:rFonts w:ascii="Tahoma" w:hAnsi="Tahoma" w:cs="Tahoma"/>
          <w:sz w:val="20"/>
        </w:rPr>
        <w:t>en</w:t>
      </w:r>
      <w:r w:rsidR="00C13D76" w:rsidRPr="00640B87">
        <w:rPr>
          <w:rFonts w:ascii="Tahoma" w:hAnsi="Tahoma" w:cs="Tahoma"/>
          <w:sz w:val="20"/>
        </w:rPr>
        <w:t xml:space="preserve"> im Gewässer vorkommen</w:t>
      </w:r>
      <w:r w:rsidR="00134A63">
        <w:rPr>
          <w:rFonts w:ascii="Tahoma" w:hAnsi="Tahoma" w:cs="Tahoma"/>
          <w:sz w:val="20"/>
        </w:rPr>
        <w:t>. Spurenstoffe</w:t>
      </w:r>
      <w:r w:rsidR="00C13D76" w:rsidRPr="00640B87">
        <w:rPr>
          <w:rFonts w:ascii="Tahoma" w:hAnsi="Tahoma" w:cs="Tahoma"/>
          <w:sz w:val="20"/>
        </w:rPr>
        <w:t xml:space="preserve"> sind fester Bestandteil unserer Gesellschaft und kommen aus praktisch allen Bereichen der menschlichen Aktivitäten. </w:t>
      </w:r>
    </w:p>
    <w:p w:rsidR="0071447D" w:rsidRPr="00D0527C" w:rsidRDefault="0071447D" w:rsidP="0071447D">
      <w:pPr>
        <w:pStyle w:val="StandardWeb"/>
        <w:spacing w:before="0" w:beforeAutospacing="0" w:after="120" w:afterAutospacing="0" w:line="300" w:lineRule="exact"/>
        <w:rPr>
          <w:rFonts w:ascii="Tahoma" w:hAnsi="Tahoma" w:cs="Tahoma"/>
          <w:sz w:val="14"/>
        </w:rPr>
      </w:pPr>
      <w:r w:rsidRPr="00597CBA">
        <w:rPr>
          <w:rFonts w:ascii="Tahoma" w:hAnsi="Tahoma" w:cs="Tahoma"/>
          <w:sz w:val="20"/>
        </w:rPr>
        <w:t xml:space="preserve">Zu den Spurenstoffen gehören beispielsweise Rückstände von Medikamenten, Chemikalien aus </w:t>
      </w:r>
      <w:r w:rsidR="00E02041">
        <w:rPr>
          <w:rFonts w:ascii="Tahoma" w:hAnsi="Tahoma" w:cs="Tahoma"/>
          <w:sz w:val="20"/>
        </w:rPr>
        <w:t xml:space="preserve">Siedlungen, aus </w:t>
      </w:r>
      <w:r w:rsidRPr="00597CBA">
        <w:rPr>
          <w:rFonts w:ascii="Tahoma" w:hAnsi="Tahoma" w:cs="Tahoma"/>
          <w:sz w:val="20"/>
        </w:rPr>
        <w:t>der Industrie</w:t>
      </w:r>
      <w:r w:rsidR="00D0527C">
        <w:rPr>
          <w:rFonts w:ascii="Tahoma" w:hAnsi="Tahoma" w:cs="Tahoma"/>
          <w:sz w:val="20"/>
        </w:rPr>
        <w:t xml:space="preserve"> und Gewerbe</w:t>
      </w:r>
      <w:r>
        <w:rPr>
          <w:rFonts w:ascii="Tahoma" w:hAnsi="Tahoma" w:cs="Tahoma"/>
          <w:sz w:val="20"/>
        </w:rPr>
        <w:t>, Reinigungsmittel</w:t>
      </w:r>
      <w:r w:rsidRPr="00597CBA">
        <w:rPr>
          <w:rFonts w:ascii="Tahoma" w:hAnsi="Tahoma" w:cs="Tahoma"/>
          <w:sz w:val="20"/>
        </w:rPr>
        <w:t xml:space="preserve"> sowie Pestizide aus der Landwirtschaft. Da diese Spurenstoffe durch konventionelle Kläranlagen teilweise nicht ausreichend aus dem Abwasser entfernt werden können, gelangen sie unter anderem über gereinigtes Abwasser in die Gewässer.</w:t>
      </w:r>
      <w:r>
        <w:rPr>
          <w:rFonts w:ascii="Tahoma" w:hAnsi="Tahoma" w:cs="Tahoma"/>
          <w:sz w:val="20"/>
        </w:rPr>
        <w:t xml:space="preserve"> </w:t>
      </w:r>
      <w:r w:rsidR="00E02041">
        <w:rPr>
          <w:rFonts w:ascii="Tahoma" w:hAnsi="Tahoma" w:cs="Tahoma"/>
          <w:sz w:val="20"/>
        </w:rPr>
        <w:t>A</w:t>
      </w:r>
      <w:r w:rsidR="00D0527C">
        <w:rPr>
          <w:rFonts w:ascii="Tahoma" w:hAnsi="Tahoma" w:cs="Tahoma"/>
          <w:sz w:val="20"/>
        </w:rPr>
        <w:t>uch durch Niederschläge und über die Luft werden Spurenstoffe in Gewässer eingetragen. Daher sind sie selbst in siedlungsfreien Regionen (z.B. in der Antarktis oder in abgelegenen Hochgebirgsseen) zu finden</w:t>
      </w:r>
      <w:r w:rsidR="00E02041">
        <w:rPr>
          <w:rFonts w:ascii="Tahoma" w:hAnsi="Tahoma" w:cs="Tahoma"/>
          <w:sz w:val="20"/>
        </w:rPr>
        <w:t xml:space="preserve"> und </w:t>
      </w:r>
      <w:r w:rsidR="00D0527C" w:rsidRPr="00640B87">
        <w:rPr>
          <w:rFonts w:ascii="Tahoma" w:hAnsi="Tahoma" w:cs="Tahoma"/>
          <w:sz w:val="20"/>
        </w:rPr>
        <w:t>auch im Bodensee.</w:t>
      </w:r>
    </w:p>
    <w:p w:rsidR="00C13D76" w:rsidRDefault="00C13D76" w:rsidP="00134A63">
      <w:pPr>
        <w:pStyle w:val="bodytext"/>
        <w:spacing w:before="0" w:beforeAutospacing="0" w:after="120" w:afterAutospacing="0" w:line="300" w:lineRule="exact"/>
        <w:rPr>
          <w:rFonts w:ascii="Tahoma" w:hAnsi="Tahoma" w:cs="Tahoma"/>
          <w:sz w:val="16"/>
        </w:rPr>
      </w:pPr>
      <w:r w:rsidRPr="00640B87">
        <w:rPr>
          <w:rFonts w:ascii="Tahoma" w:hAnsi="Tahoma" w:cs="Tahoma"/>
          <w:sz w:val="20"/>
        </w:rPr>
        <w:t xml:space="preserve">Einige langlebige Stoffe können sich in Lebewesen anreichern (Bioakkumulation) und dort toxisch wirken. Auch wenn - wie für einige Stoffe bereits geschehen - die Herstellung und Verwendung bereits verboten wurde, können solche Substanzen wegen ihrer Stabilität (Persistenz) auch langfristig noch in der Umwelt nachgewiesen werden. </w:t>
      </w:r>
      <w:r w:rsidR="00640B87">
        <w:rPr>
          <w:rFonts w:ascii="Tahoma" w:hAnsi="Tahoma" w:cs="Tahoma"/>
          <w:sz w:val="20"/>
        </w:rPr>
        <w:br/>
      </w:r>
      <w:r w:rsidR="006C32F3">
        <w:rPr>
          <w:rFonts w:ascii="Tahoma" w:hAnsi="Tahoma" w:cs="Tahoma"/>
          <w:sz w:val="16"/>
        </w:rPr>
        <w:t>(</w:t>
      </w:r>
      <w:r w:rsidRPr="00640B87">
        <w:rPr>
          <w:rFonts w:ascii="Tahoma" w:hAnsi="Tahoma" w:cs="Tahoma"/>
          <w:sz w:val="16"/>
        </w:rPr>
        <w:t>Quelle: IGKB-Faktenblatt "Anthropogene Spurens</w:t>
      </w:r>
      <w:r w:rsidR="00640B87" w:rsidRPr="00640B87">
        <w:rPr>
          <w:rFonts w:ascii="Tahoma" w:hAnsi="Tahoma" w:cs="Tahoma"/>
          <w:sz w:val="16"/>
        </w:rPr>
        <w:t>toffe im Bodensee", 61. KT 2015</w:t>
      </w:r>
      <w:r w:rsidR="006C32F3">
        <w:rPr>
          <w:rFonts w:ascii="Tahoma" w:hAnsi="Tahoma" w:cs="Tahoma"/>
          <w:sz w:val="16"/>
        </w:rPr>
        <w:t>)</w:t>
      </w:r>
      <w:r w:rsidRPr="00640B87">
        <w:rPr>
          <w:rFonts w:ascii="Tahoma" w:hAnsi="Tahoma" w:cs="Tahoma"/>
          <w:sz w:val="16"/>
        </w:rPr>
        <w:t xml:space="preserve"> </w:t>
      </w:r>
    </w:p>
    <w:p w:rsidR="00C13D76" w:rsidRPr="00640B87" w:rsidRDefault="00C13D76" w:rsidP="0071447D">
      <w:pPr>
        <w:pStyle w:val="bodytext"/>
        <w:spacing w:before="240" w:beforeAutospacing="0" w:after="120" w:afterAutospacing="0" w:line="300" w:lineRule="exact"/>
        <w:rPr>
          <w:rFonts w:ascii="Tahoma" w:hAnsi="Tahoma" w:cs="Tahoma"/>
          <w:sz w:val="20"/>
        </w:rPr>
      </w:pPr>
      <w:r w:rsidRPr="00640B87">
        <w:rPr>
          <w:rFonts w:ascii="Tahoma" w:hAnsi="Tahoma" w:cs="Tahoma"/>
          <w:b/>
          <w:bCs/>
          <w:sz w:val="20"/>
        </w:rPr>
        <w:t>Untersuchungen im Freiwasser und in den Zuflüssen</w:t>
      </w:r>
      <w:r w:rsidRPr="00640B87">
        <w:rPr>
          <w:rFonts w:ascii="Tahoma" w:hAnsi="Tahoma" w:cs="Tahoma"/>
          <w:sz w:val="20"/>
        </w:rPr>
        <w:t xml:space="preserve"> </w:t>
      </w:r>
    </w:p>
    <w:p w:rsidR="00C13D76" w:rsidRPr="00640B87" w:rsidRDefault="00C13D76" w:rsidP="00134A63">
      <w:pPr>
        <w:pStyle w:val="bodytext"/>
        <w:spacing w:before="0" w:beforeAutospacing="0" w:after="120" w:afterAutospacing="0" w:line="300" w:lineRule="exact"/>
        <w:rPr>
          <w:rFonts w:ascii="Tahoma" w:hAnsi="Tahoma" w:cs="Tahoma"/>
          <w:sz w:val="20"/>
        </w:rPr>
      </w:pPr>
      <w:r w:rsidRPr="00640B87">
        <w:rPr>
          <w:rFonts w:ascii="Tahoma" w:hAnsi="Tahoma" w:cs="Tahoma"/>
          <w:sz w:val="20"/>
        </w:rPr>
        <w:t xml:space="preserve">2008 fand eine erste umfangreiche Bestandsaufnahme statt, bei der das Freiwasser des Bodensees auf über 600 Einzelstoffe untersucht wurde. Von diesen wurden 62 in mindestens einer Probe nachgewiesen und davon wiederum 35 als relevant eingestuft. 2009 folgte die Untersuchung der 12 größten Bodenseezuflüsse. </w:t>
      </w:r>
    </w:p>
    <w:p w:rsidR="00C13D76" w:rsidRPr="00640B87" w:rsidRDefault="00C13D76" w:rsidP="00134A63">
      <w:pPr>
        <w:pStyle w:val="bodytext"/>
        <w:spacing w:before="0" w:beforeAutospacing="0" w:after="120" w:afterAutospacing="0" w:line="300" w:lineRule="exact"/>
        <w:rPr>
          <w:rFonts w:ascii="Tahoma" w:hAnsi="Tahoma" w:cs="Tahoma"/>
          <w:sz w:val="16"/>
        </w:rPr>
      </w:pPr>
      <w:r w:rsidRPr="00640B87">
        <w:rPr>
          <w:rFonts w:ascii="Tahoma" w:hAnsi="Tahoma" w:cs="Tahoma"/>
          <w:sz w:val="20"/>
        </w:rPr>
        <w:t xml:space="preserve">Schon zuvor gab es zahlreiche Untersuchungen zu anthropogenen Spurenstoffen in den Zuflüssen des Bodensees. Bei diesen nationalen Zuflussuntersuchungen konnten vor allem Pestizide häufig nachgewiesen werden. Die IGKB Untersuchung der Bodenseezuflüsse im Jahr 2009 beschränkte sich daher auf 70 Substanzen und orientierte sich im Wesentlichen an den Befunden der Seewasseruntersuchung im Jahr 2008. </w:t>
      </w:r>
      <w:r w:rsidR="00640B87">
        <w:rPr>
          <w:rFonts w:ascii="Tahoma" w:hAnsi="Tahoma" w:cs="Tahoma"/>
          <w:sz w:val="20"/>
        </w:rPr>
        <w:br/>
      </w:r>
      <w:r w:rsidR="006C32F3">
        <w:rPr>
          <w:rFonts w:ascii="Tahoma" w:hAnsi="Tahoma" w:cs="Tahoma"/>
          <w:sz w:val="16"/>
        </w:rPr>
        <w:t>(</w:t>
      </w:r>
      <w:r w:rsidRPr="00640B87">
        <w:rPr>
          <w:rFonts w:ascii="Tahoma" w:hAnsi="Tahoma" w:cs="Tahoma"/>
          <w:sz w:val="16"/>
        </w:rPr>
        <w:t>Quelle: Anthropogene Spurenstoffe im Bodensee u</w:t>
      </w:r>
      <w:r w:rsidR="00640B87" w:rsidRPr="00640B87">
        <w:rPr>
          <w:rFonts w:ascii="Tahoma" w:hAnsi="Tahoma" w:cs="Tahoma"/>
          <w:sz w:val="16"/>
        </w:rPr>
        <w:t>nd seinen Zuflüssen, IGKB 2011</w:t>
      </w:r>
      <w:r w:rsidR="006C32F3">
        <w:rPr>
          <w:rFonts w:ascii="Tahoma" w:hAnsi="Tahoma" w:cs="Tahoma"/>
          <w:sz w:val="16"/>
        </w:rPr>
        <w:t>)</w:t>
      </w:r>
    </w:p>
    <w:p w:rsidR="001E7BCA" w:rsidRDefault="00C13D76" w:rsidP="00134A63">
      <w:pPr>
        <w:pStyle w:val="bodytext"/>
        <w:spacing w:before="0" w:beforeAutospacing="0" w:after="120" w:afterAutospacing="0" w:line="300" w:lineRule="exact"/>
        <w:rPr>
          <w:rFonts w:ascii="Tahoma" w:hAnsi="Tahoma" w:cs="Tahoma"/>
          <w:sz w:val="20"/>
        </w:rPr>
      </w:pPr>
      <w:r w:rsidRPr="00640B87">
        <w:rPr>
          <w:rFonts w:ascii="Tahoma" w:hAnsi="Tahoma" w:cs="Tahoma"/>
          <w:sz w:val="20"/>
        </w:rPr>
        <w:t xml:space="preserve">2015 </w:t>
      </w:r>
      <w:r w:rsidR="001E7BCA">
        <w:rPr>
          <w:rFonts w:ascii="Tahoma" w:hAnsi="Tahoma" w:cs="Tahoma"/>
          <w:sz w:val="20"/>
        </w:rPr>
        <w:t xml:space="preserve">und 2019 </w:t>
      </w:r>
      <w:r w:rsidRPr="00640B87">
        <w:rPr>
          <w:rFonts w:ascii="Tahoma" w:hAnsi="Tahoma" w:cs="Tahoma"/>
          <w:sz w:val="20"/>
        </w:rPr>
        <w:t>wurde</w:t>
      </w:r>
      <w:r w:rsidR="001E7BCA">
        <w:rPr>
          <w:rFonts w:ascii="Tahoma" w:hAnsi="Tahoma" w:cs="Tahoma"/>
          <w:sz w:val="20"/>
        </w:rPr>
        <w:t>n</w:t>
      </w:r>
      <w:r w:rsidRPr="00640B87">
        <w:rPr>
          <w:rFonts w:ascii="Tahoma" w:hAnsi="Tahoma" w:cs="Tahoma"/>
          <w:sz w:val="20"/>
        </w:rPr>
        <w:t xml:space="preserve"> erneute Untersuchung</w:t>
      </w:r>
      <w:r w:rsidR="001E7BCA">
        <w:rPr>
          <w:rFonts w:ascii="Tahoma" w:hAnsi="Tahoma" w:cs="Tahoma"/>
          <w:sz w:val="20"/>
        </w:rPr>
        <w:t>en im Freiwasser und in den 13 größten Bodenseezuflüssen</w:t>
      </w:r>
      <w:r w:rsidRPr="00640B87">
        <w:rPr>
          <w:rFonts w:ascii="Tahoma" w:hAnsi="Tahoma" w:cs="Tahoma"/>
          <w:sz w:val="20"/>
        </w:rPr>
        <w:t xml:space="preserve"> durchgeführt</w:t>
      </w:r>
      <w:r w:rsidR="001E7BCA">
        <w:rPr>
          <w:rFonts w:ascii="Tahoma" w:hAnsi="Tahoma" w:cs="Tahoma"/>
          <w:sz w:val="20"/>
        </w:rPr>
        <w:t xml:space="preserve">, und zwar konzentriert auf die im Jahr </w:t>
      </w:r>
      <w:r w:rsidRPr="00640B87">
        <w:rPr>
          <w:rFonts w:ascii="Tahoma" w:hAnsi="Tahoma" w:cs="Tahoma"/>
          <w:sz w:val="20"/>
        </w:rPr>
        <w:t>2008 als relevant eingestuften 35 Einzels</w:t>
      </w:r>
      <w:r w:rsidR="0071447D">
        <w:rPr>
          <w:rFonts w:ascii="Tahoma" w:hAnsi="Tahoma" w:cs="Tahoma"/>
          <w:sz w:val="20"/>
        </w:rPr>
        <w:t>toffe</w:t>
      </w:r>
      <w:r w:rsidRPr="00640B87">
        <w:rPr>
          <w:rFonts w:ascii="Tahoma" w:hAnsi="Tahoma" w:cs="Tahoma"/>
          <w:sz w:val="20"/>
        </w:rPr>
        <w:t xml:space="preserve">. </w:t>
      </w:r>
    </w:p>
    <w:p w:rsidR="0071447D" w:rsidRDefault="00C13D76" w:rsidP="00134A63">
      <w:pPr>
        <w:pStyle w:val="bodytext"/>
        <w:spacing w:before="0" w:beforeAutospacing="0" w:after="120" w:afterAutospacing="0" w:line="300" w:lineRule="exact"/>
        <w:rPr>
          <w:rFonts w:ascii="Tahoma" w:hAnsi="Tahoma" w:cs="Tahoma"/>
          <w:sz w:val="20"/>
        </w:rPr>
      </w:pPr>
      <w:r w:rsidRPr="00640B87">
        <w:rPr>
          <w:rFonts w:ascii="Tahoma" w:hAnsi="Tahoma" w:cs="Tahoma"/>
          <w:sz w:val="20"/>
        </w:rPr>
        <w:t xml:space="preserve">Im Freiwasser sind deren Konzentrationen durchwegs gering - abgesehen von einigen ubiquitären Stoffen. Dies spricht für einen </w:t>
      </w:r>
      <w:r w:rsidR="00640B87" w:rsidRPr="00640B87">
        <w:rPr>
          <w:rFonts w:ascii="Tahoma" w:hAnsi="Tahoma" w:cs="Tahoma"/>
          <w:sz w:val="20"/>
        </w:rPr>
        <w:t>einwandfreie</w:t>
      </w:r>
      <w:r w:rsidRPr="00640B87">
        <w:rPr>
          <w:rFonts w:ascii="Tahoma" w:hAnsi="Tahoma" w:cs="Tahoma"/>
          <w:sz w:val="20"/>
        </w:rPr>
        <w:t>n chemischen Zustand des Freiwassers im Bodensee</w:t>
      </w:r>
      <w:r w:rsidR="00640B87" w:rsidRPr="00640B87">
        <w:rPr>
          <w:rFonts w:ascii="Tahoma" w:hAnsi="Tahoma" w:cs="Tahoma"/>
          <w:sz w:val="20"/>
        </w:rPr>
        <w:t xml:space="preserve">. Allenfalls vorhandene Spurenstoffe werden im Freiwasser stärker verdünnt. </w:t>
      </w:r>
    </w:p>
    <w:p w:rsidR="00640B87" w:rsidRDefault="0071447D" w:rsidP="00134A63">
      <w:pPr>
        <w:pStyle w:val="bodytext"/>
        <w:spacing w:before="0" w:beforeAutospacing="0" w:after="120" w:afterAutospacing="0" w:line="300" w:lineRule="exact"/>
        <w:rPr>
          <w:rFonts w:ascii="Tahoma" w:hAnsi="Tahoma" w:cs="Tahoma"/>
          <w:sz w:val="16"/>
        </w:rPr>
      </w:pPr>
      <w:r>
        <w:rPr>
          <w:rFonts w:ascii="Tahoma" w:hAnsi="Tahoma" w:cs="Tahoma"/>
          <w:sz w:val="20"/>
        </w:rPr>
        <w:t>Bei den Zuflüssen zeigt sich eine größere Varianz. In manchen abwasserarme</w:t>
      </w:r>
      <w:r w:rsidR="0099375F">
        <w:rPr>
          <w:rFonts w:ascii="Tahoma" w:hAnsi="Tahoma" w:cs="Tahoma"/>
          <w:sz w:val="20"/>
        </w:rPr>
        <w:t>n</w:t>
      </w:r>
      <w:r>
        <w:rPr>
          <w:rFonts w:ascii="Tahoma" w:hAnsi="Tahoma" w:cs="Tahoma"/>
          <w:sz w:val="20"/>
        </w:rPr>
        <w:t xml:space="preserve"> Zuflüssen ist die Spurenstoffkonzentration auffallend niedrig. Das gilt auch für </w:t>
      </w:r>
      <w:r w:rsidR="00640B87" w:rsidRPr="00640B87">
        <w:rPr>
          <w:rFonts w:ascii="Tahoma" w:hAnsi="Tahoma" w:cs="Tahoma"/>
          <w:sz w:val="20"/>
        </w:rPr>
        <w:t>wasserreiche Zuflüsse</w:t>
      </w:r>
      <w:r>
        <w:rPr>
          <w:rFonts w:ascii="Tahoma" w:hAnsi="Tahoma" w:cs="Tahoma"/>
          <w:sz w:val="20"/>
        </w:rPr>
        <w:t>, in denen die Spurenstoffe verdünnt werden</w:t>
      </w:r>
      <w:r w:rsidR="00640B87" w:rsidRPr="00640B87">
        <w:rPr>
          <w:rFonts w:ascii="Tahoma" w:hAnsi="Tahoma" w:cs="Tahoma"/>
          <w:sz w:val="20"/>
        </w:rPr>
        <w:t>.</w:t>
      </w:r>
      <w:r w:rsidR="006C32F3">
        <w:rPr>
          <w:rFonts w:ascii="Tahoma" w:hAnsi="Tahoma" w:cs="Tahoma"/>
          <w:sz w:val="20"/>
        </w:rPr>
        <w:t xml:space="preserve"> </w:t>
      </w:r>
      <w:r w:rsidR="006C32F3">
        <w:rPr>
          <w:rFonts w:ascii="Tahoma" w:hAnsi="Tahoma" w:cs="Tahoma"/>
          <w:sz w:val="20"/>
        </w:rPr>
        <w:br/>
      </w:r>
      <w:r w:rsidR="006C32F3">
        <w:rPr>
          <w:rFonts w:ascii="Tahoma" w:hAnsi="Tahoma" w:cs="Tahoma"/>
          <w:sz w:val="16"/>
        </w:rPr>
        <w:t>(</w:t>
      </w:r>
      <w:r w:rsidR="00640B87" w:rsidRPr="00640B87">
        <w:rPr>
          <w:rFonts w:ascii="Tahoma" w:hAnsi="Tahoma" w:cs="Tahoma"/>
          <w:sz w:val="16"/>
        </w:rPr>
        <w:t xml:space="preserve">Quelle: IGKB-Faktenblatt "Anthropogene Spurenstoffe im Bodensee", </w:t>
      </w:r>
      <w:r w:rsidR="00640B87">
        <w:rPr>
          <w:rFonts w:ascii="Tahoma" w:hAnsi="Tahoma" w:cs="Tahoma"/>
          <w:sz w:val="16"/>
        </w:rPr>
        <w:t>IGKB 2</w:t>
      </w:r>
      <w:r w:rsidR="00640B87" w:rsidRPr="00640B87">
        <w:rPr>
          <w:rFonts w:ascii="Tahoma" w:hAnsi="Tahoma" w:cs="Tahoma"/>
          <w:sz w:val="16"/>
        </w:rPr>
        <w:t>017</w:t>
      </w:r>
      <w:r w:rsidR="006C32F3">
        <w:rPr>
          <w:rFonts w:ascii="Tahoma" w:hAnsi="Tahoma" w:cs="Tahoma"/>
          <w:sz w:val="16"/>
        </w:rPr>
        <w:t>)</w:t>
      </w:r>
    </w:p>
    <w:p w:rsidR="00134A63" w:rsidRDefault="00134A63" w:rsidP="00134A63">
      <w:pPr>
        <w:pStyle w:val="bodytext"/>
        <w:spacing w:before="0" w:beforeAutospacing="0" w:after="120" w:afterAutospacing="0" w:line="300" w:lineRule="exact"/>
        <w:rPr>
          <w:rFonts w:ascii="Tahoma" w:hAnsi="Tahoma" w:cs="Tahoma"/>
          <w:sz w:val="16"/>
        </w:rPr>
      </w:pPr>
    </w:p>
    <w:p w:rsidR="00134A63" w:rsidRDefault="007A64AA" w:rsidP="00134A63">
      <w:pPr>
        <w:pStyle w:val="bodytext"/>
        <w:spacing w:before="0" w:beforeAutospacing="0" w:after="120" w:afterAutospacing="0" w:line="300" w:lineRule="exact"/>
        <w:rPr>
          <w:rFonts w:ascii="Tahoma" w:hAnsi="Tahoma" w:cs="Tahoma"/>
          <w:sz w:val="20"/>
        </w:rPr>
      </w:pPr>
      <w:r>
        <w:rPr>
          <w:noProof/>
          <w:lang w:val="de-DE" w:eastAsia="de-DE"/>
        </w:rPr>
        <w:lastRenderedPageBreak/>
        <w:drawing>
          <wp:anchor distT="0" distB="0" distL="114300" distR="114300" simplePos="0" relativeHeight="251658240" behindDoc="0" locked="0" layoutInCell="1" allowOverlap="1">
            <wp:simplePos x="0" y="0"/>
            <wp:positionH relativeFrom="margin">
              <wp:posOffset>14605</wp:posOffset>
            </wp:positionH>
            <wp:positionV relativeFrom="margin">
              <wp:posOffset>4314190</wp:posOffset>
            </wp:positionV>
            <wp:extent cx="5619115" cy="3975100"/>
            <wp:effectExtent l="0" t="0" r="0" b="0"/>
            <wp:wrapSquare wrapText="bothSides"/>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115" cy="3975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216" behindDoc="0" locked="0" layoutInCell="1" allowOverlap="1">
            <wp:simplePos x="0" y="0"/>
            <wp:positionH relativeFrom="margin">
              <wp:align>center</wp:align>
            </wp:positionH>
            <wp:positionV relativeFrom="margin">
              <wp:align>top</wp:align>
            </wp:positionV>
            <wp:extent cx="5728970" cy="4050030"/>
            <wp:effectExtent l="0" t="0" r="0" b="0"/>
            <wp:wrapSquare wrapText="bothSides"/>
            <wp:docPr id="2" name="Bild 2" descr="https://www.igkb.org/fileadmin/user_upload/bilder/bowis/Karten_Spurenstoffuntersuchungen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gkb.org/fileadmin/user_upload/bilder/bowis/Karten_Spurenstoffuntersuchungen_2015.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728970" cy="4050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3D76" w:rsidRPr="00640B87" w:rsidRDefault="00134A63" w:rsidP="00134A63">
      <w:pPr>
        <w:pStyle w:val="bodytext"/>
        <w:spacing w:before="0" w:beforeAutospacing="0" w:after="120" w:afterAutospacing="0" w:line="300" w:lineRule="exact"/>
        <w:ind w:left="851" w:hanging="851"/>
        <w:rPr>
          <w:rFonts w:ascii="Tahoma" w:hAnsi="Tahoma" w:cs="Tahoma"/>
          <w:sz w:val="20"/>
        </w:rPr>
      </w:pPr>
      <w:r>
        <w:rPr>
          <w:rFonts w:ascii="Tahoma" w:hAnsi="Tahoma" w:cs="Tahoma"/>
          <w:sz w:val="20"/>
        </w:rPr>
        <w:t xml:space="preserve">Abb. </w:t>
      </w:r>
      <w:r w:rsidR="00FF3A29">
        <w:rPr>
          <w:rFonts w:ascii="Tahoma" w:hAnsi="Tahoma" w:cs="Tahoma"/>
          <w:sz w:val="20"/>
        </w:rPr>
        <w:t>1</w:t>
      </w:r>
      <w:r w:rsidR="00C13D76" w:rsidRPr="00640B87">
        <w:rPr>
          <w:rFonts w:ascii="Tahoma" w:hAnsi="Tahoma" w:cs="Tahoma"/>
          <w:sz w:val="20"/>
        </w:rPr>
        <w:t xml:space="preserve">: </w:t>
      </w:r>
      <w:r w:rsidR="00640B87" w:rsidRPr="00640B87">
        <w:rPr>
          <w:rFonts w:ascii="Tahoma" w:hAnsi="Tahoma" w:cs="Tahoma"/>
          <w:sz w:val="20"/>
        </w:rPr>
        <w:tab/>
      </w:r>
      <w:r w:rsidR="00C13D76" w:rsidRPr="00640B87">
        <w:rPr>
          <w:rFonts w:ascii="Tahoma" w:hAnsi="Tahoma" w:cs="Tahoma"/>
          <w:sz w:val="20"/>
        </w:rPr>
        <w:t xml:space="preserve">Mittlere Konzentrationen </w:t>
      </w:r>
      <w:r>
        <w:rPr>
          <w:rFonts w:ascii="Tahoma" w:hAnsi="Tahoma" w:cs="Tahoma"/>
          <w:sz w:val="20"/>
        </w:rPr>
        <w:t xml:space="preserve">2015 und </w:t>
      </w:r>
      <w:r w:rsidR="00C13D76" w:rsidRPr="00640B87">
        <w:rPr>
          <w:rFonts w:ascii="Tahoma" w:hAnsi="Tahoma" w:cs="Tahoma"/>
          <w:sz w:val="20"/>
        </w:rPr>
        <w:t xml:space="preserve">2019 im Freiwasser und in den Zuflüssen von Diclofenac, Metformin, Iomeprol, Perfluoroctansulfonat, Benzotriazol, Acesulfam </w:t>
      </w:r>
    </w:p>
    <w:p w:rsidR="00F23390" w:rsidRPr="00F23390" w:rsidRDefault="00F23390" w:rsidP="00F23390">
      <w:pPr>
        <w:pStyle w:val="bodytext"/>
        <w:spacing w:before="0" w:beforeAutospacing="0" w:after="120" w:afterAutospacing="0" w:line="300" w:lineRule="exact"/>
        <w:rPr>
          <w:rFonts w:ascii="Tahoma" w:hAnsi="Tahoma" w:cs="Tahoma"/>
          <w:b/>
          <w:sz w:val="20"/>
        </w:rPr>
      </w:pPr>
      <w:r w:rsidRPr="00F23390">
        <w:rPr>
          <w:rFonts w:ascii="Tahoma" w:hAnsi="Tahoma" w:cs="Tahoma"/>
          <w:b/>
          <w:sz w:val="20"/>
        </w:rPr>
        <w:t>Spurenstoffe im Freiwasser und in Zuflüssen des Bodensees</w:t>
      </w:r>
    </w:p>
    <w:p w:rsidR="00F23390" w:rsidRDefault="00F23390" w:rsidP="0071447D">
      <w:pPr>
        <w:pStyle w:val="bodytext"/>
        <w:spacing w:before="0" w:beforeAutospacing="0" w:after="120" w:afterAutospacing="0" w:line="300" w:lineRule="exact"/>
        <w:rPr>
          <w:rFonts w:ascii="Tahoma" w:hAnsi="Tahoma" w:cs="Tahoma"/>
          <w:sz w:val="20"/>
        </w:rPr>
      </w:pPr>
      <w:r w:rsidRPr="00640B87">
        <w:rPr>
          <w:rFonts w:ascii="Tahoma" w:hAnsi="Tahoma" w:cs="Tahoma"/>
          <w:sz w:val="20"/>
        </w:rPr>
        <w:lastRenderedPageBreak/>
        <w:t xml:space="preserve">Im Freiwasser liegen die Konzentrationen für die gezeigten Substanzen auf jeweils ähnlichem Niveau. Acesulfam zeigt dabei die höchsten mittleren Konzentrationen, gefolgt von Metformin und Benzotriazol bis hin zu sehr niedrigen mittleren Konzentrationen an Perfluoroctansulfonat (PFOS). </w:t>
      </w:r>
    </w:p>
    <w:p w:rsidR="004D376D" w:rsidRDefault="00C13D76" w:rsidP="0071447D">
      <w:pPr>
        <w:pStyle w:val="bodytext"/>
        <w:spacing w:before="0" w:beforeAutospacing="0" w:after="120" w:afterAutospacing="0" w:line="300" w:lineRule="exact"/>
        <w:rPr>
          <w:rFonts w:ascii="Tahoma" w:hAnsi="Tahoma" w:cs="Tahoma"/>
          <w:sz w:val="20"/>
        </w:rPr>
      </w:pPr>
      <w:r w:rsidRPr="00640B87">
        <w:rPr>
          <w:rFonts w:ascii="Tahoma" w:hAnsi="Tahoma" w:cs="Tahoma"/>
          <w:sz w:val="20"/>
        </w:rPr>
        <w:t>Im Vergleich dazu zeigen die Zuflüsse erwartungsgemäß eine höhere Varianz</w:t>
      </w:r>
      <w:r w:rsidR="004D376D">
        <w:rPr>
          <w:rFonts w:ascii="Tahoma" w:hAnsi="Tahoma" w:cs="Tahoma"/>
          <w:sz w:val="20"/>
        </w:rPr>
        <w:t xml:space="preserve"> mit gesamt höheren Werten von unerwünschten Stoffen</w:t>
      </w:r>
      <w:r w:rsidRPr="00640B87">
        <w:rPr>
          <w:rFonts w:ascii="Tahoma" w:hAnsi="Tahoma" w:cs="Tahoma"/>
          <w:sz w:val="20"/>
        </w:rPr>
        <w:t xml:space="preserve">. </w:t>
      </w:r>
      <w:r w:rsidR="00597CBA">
        <w:rPr>
          <w:rFonts w:ascii="Tahoma" w:hAnsi="Tahoma" w:cs="Tahoma"/>
          <w:sz w:val="20"/>
        </w:rPr>
        <w:t xml:space="preserve">(…) </w:t>
      </w:r>
      <w:r w:rsidR="007A64AA">
        <w:rPr>
          <w:rFonts w:ascii="Tahoma" w:hAnsi="Tahoma" w:cs="Tahoma"/>
          <w:sz w:val="20"/>
        </w:rPr>
        <w:t xml:space="preserve">Einzelne Stoffe kommen </w:t>
      </w:r>
      <w:r w:rsidR="00F23390">
        <w:rPr>
          <w:rFonts w:ascii="Tahoma" w:hAnsi="Tahoma" w:cs="Tahoma"/>
          <w:sz w:val="20"/>
        </w:rPr>
        <w:t xml:space="preserve">an manchen Stellen der Zuflüsse in erhöhter Konzentration vor, sodass man </w:t>
      </w:r>
      <w:r w:rsidR="004D376D" w:rsidRPr="00597CBA">
        <w:rPr>
          <w:rFonts w:ascii="Tahoma" w:hAnsi="Tahoma" w:cs="Tahoma"/>
          <w:sz w:val="20"/>
        </w:rPr>
        <w:t>negative Auswirkungen auf d</w:t>
      </w:r>
      <w:r w:rsidR="00F23390">
        <w:rPr>
          <w:rFonts w:ascii="Tahoma" w:hAnsi="Tahoma" w:cs="Tahoma"/>
          <w:sz w:val="20"/>
        </w:rPr>
        <w:t>ie Gewässerlebewesen nicht aus</w:t>
      </w:r>
      <w:r w:rsidR="004D376D" w:rsidRPr="00597CBA">
        <w:rPr>
          <w:rFonts w:ascii="Tahoma" w:hAnsi="Tahoma" w:cs="Tahoma"/>
          <w:sz w:val="20"/>
        </w:rPr>
        <w:t>schl</w:t>
      </w:r>
      <w:r w:rsidR="00F23390">
        <w:rPr>
          <w:rFonts w:ascii="Tahoma" w:hAnsi="Tahoma" w:cs="Tahoma"/>
          <w:sz w:val="20"/>
        </w:rPr>
        <w:t>ießen kann</w:t>
      </w:r>
      <w:r w:rsidR="004D376D" w:rsidRPr="00597CBA">
        <w:rPr>
          <w:rFonts w:ascii="Tahoma" w:hAnsi="Tahoma" w:cs="Tahoma"/>
          <w:sz w:val="20"/>
        </w:rPr>
        <w:t xml:space="preserve">. </w:t>
      </w:r>
      <w:r w:rsidR="00F23390">
        <w:rPr>
          <w:rFonts w:ascii="Tahoma" w:hAnsi="Tahoma" w:cs="Tahoma"/>
          <w:sz w:val="20"/>
        </w:rPr>
        <w:t>Dies ist insbeso</w:t>
      </w:r>
      <w:r w:rsidR="004D376D" w:rsidRPr="00597CBA">
        <w:rPr>
          <w:rFonts w:ascii="Tahoma" w:hAnsi="Tahoma" w:cs="Tahoma"/>
          <w:sz w:val="20"/>
        </w:rPr>
        <w:t>ndere in Gewässern</w:t>
      </w:r>
      <w:r w:rsidR="00F23390">
        <w:rPr>
          <w:rFonts w:ascii="Tahoma" w:hAnsi="Tahoma" w:cs="Tahoma"/>
          <w:sz w:val="20"/>
        </w:rPr>
        <w:t xml:space="preserve"> der Fall</w:t>
      </w:r>
      <w:r w:rsidR="004D376D" w:rsidRPr="00597CBA">
        <w:rPr>
          <w:rFonts w:ascii="Tahoma" w:hAnsi="Tahoma" w:cs="Tahoma"/>
          <w:sz w:val="20"/>
        </w:rPr>
        <w:t>, in die große Mengen Abwasser aus Kläranlagen eingeleitet werden und in denen nur eine geringe Verdünnung mit Flusswasser erfolgt.</w:t>
      </w:r>
    </w:p>
    <w:p w:rsidR="004D376D" w:rsidRDefault="00C13D76" w:rsidP="00F23390">
      <w:pPr>
        <w:pStyle w:val="bodytext"/>
        <w:spacing w:before="0" w:beforeAutospacing="0" w:after="120" w:afterAutospacing="0" w:line="300" w:lineRule="exact"/>
        <w:rPr>
          <w:rFonts w:ascii="Tahoma" w:hAnsi="Tahoma" w:cs="Tahoma"/>
          <w:sz w:val="20"/>
        </w:rPr>
      </w:pPr>
      <w:r w:rsidRPr="00640B87">
        <w:rPr>
          <w:rFonts w:ascii="Tahoma" w:hAnsi="Tahoma" w:cs="Tahoma"/>
          <w:sz w:val="20"/>
        </w:rPr>
        <w:t xml:space="preserve">Die positive Wirkung von Gewässerschutzmaßnahmen wird bei zwei Zuflüssen bestätigt. Bei der </w:t>
      </w:r>
      <w:r w:rsidR="00597CBA">
        <w:rPr>
          <w:rFonts w:ascii="Tahoma" w:hAnsi="Tahoma" w:cs="Tahoma"/>
          <w:sz w:val="20"/>
        </w:rPr>
        <w:t xml:space="preserve">Baden-Württembergischen </w:t>
      </w:r>
      <w:r w:rsidRPr="00640B87">
        <w:rPr>
          <w:rFonts w:ascii="Tahoma" w:hAnsi="Tahoma" w:cs="Tahoma"/>
          <w:sz w:val="20"/>
        </w:rPr>
        <w:t>Schussen wurde die Abwasserreinigungsanlage (ARA) mit einer Spurenstoffbehandlung erweitert</w:t>
      </w:r>
      <w:r w:rsidR="004D376D">
        <w:rPr>
          <w:rFonts w:ascii="Tahoma" w:hAnsi="Tahoma" w:cs="Tahoma"/>
          <w:sz w:val="20"/>
        </w:rPr>
        <w:t>. Daher findet man heute in der Schussen wieder mehr seltene und empfindliche Insektenlarven als früher, der Gesundheitszustand der Fische hat sich verbessert.</w:t>
      </w:r>
    </w:p>
    <w:p w:rsidR="00C13D76" w:rsidRPr="00640B87" w:rsidRDefault="004D376D" w:rsidP="00134A63">
      <w:pPr>
        <w:pStyle w:val="bodytext"/>
        <w:spacing w:before="0" w:beforeAutospacing="0" w:afterLines="120" w:after="288" w:afterAutospacing="0" w:line="300" w:lineRule="exact"/>
        <w:rPr>
          <w:rFonts w:ascii="Tahoma" w:hAnsi="Tahoma" w:cs="Tahoma"/>
          <w:sz w:val="16"/>
          <w:szCs w:val="16"/>
        </w:rPr>
      </w:pPr>
      <w:r>
        <w:rPr>
          <w:rFonts w:ascii="Tahoma" w:hAnsi="Tahoma" w:cs="Tahoma"/>
          <w:sz w:val="20"/>
        </w:rPr>
        <w:t>Bei d</w:t>
      </w:r>
      <w:r w:rsidR="00C13D76" w:rsidRPr="00640B87">
        <w:rPr>
          <w:rFonts w:ascii="Tahoma" w:hAnsi="Tahoma" w:cs="Tahoma"/>
          <w:sz w:val="20"/>
        </w:rPr>
        <w:t xml:space="preserve">er </w:t>
      </w:r>
      <w:r w:rsidR="00597CBA">
        <w:rPr>
          <w:rFonts w:ascii="Tahoma" w:hAnsi="Tahoma" w:cs="Tahoma"/>
          <w:sz w:val="20"/>
        </w:rPr>
        <w:t xml:space="preserve">Schweizerischen </w:t>
      </w:r>
      <w:r w:rsidR="00C13D76" w:rsidRPr="00640B87">
        <w:rPr>
          <w:rFonts w:ascii="Tahoma" w:hAnsi="Tahoma" w:cs="Tahoma"/>
          <w:sz w:val="20"/>
        </w:rPr>
        <w:t xml:space="preserve">Steinach </w:t>
      </w:r>
      <w:r>
        <w:rPr>
          <w:rFonts w:ascii="Tahoma" w:hAnsi="Tahoma" w:cs="Tahoma"/>
          <w:sz w:val="20"/>
        </w:rPr>
        <w:t xml:space="preserve">wurden die ARA-Einleitung der Stadt St. Gallen aufgehoben. </w:t>
      </w:r>
      <w:r w:rsidR="00597CBA">
        <w:rPr>
          <w:rFonts w:ascii="Tahoma" w:hAnsi="Tahoma" w:cs="Tahoma"/>
          <w:sz w:val="20"/>
        </w:rPr>
        <w:t>Damit verbessern sich die Lebensbedingungen der Gewässerorganismen in der Steinach. Das Abwasser von St. G</w:t>
      </w:r>
      <w:r w:rsidR="0071447D">
        <w:rPr>
          <w:rFonts w:ascii="Tahoma" w:hAnsi="Tahoma" w:cs="Tahoma"/>
          <w:sz w:val="20"/>
        </w:rPr>
        <w:t>allen kann in der größeren Anlage effizienter gereinigt werden.</w:t>
      </w:r>
      <w:r w:rsidR="00640B87">
        <w:rPr>
          <w:rFonts w:ascii="Tahoma" w:hAnsi="Tahoma" w:cs="Tahoma"/>
          <w:sz w:val="16"/>
          <w:szCs w:val="16"/>
        </w:rPr>
        <w:br/>
      </w:r>
      <w:r w:rsidR="00C13D76" w:rsidRPr="00640B87">
        <w:rPr>
          <w:rFonts w:ascii="Tahoma" w:hAnsi="Tahoma" w:cs="Tahoma"/>
          <w:sz w:val="16"/>
          <w:szCs w:val="16"/>
        </w:rPr>
        <w:t>Quelle: "Anthropogene Spurenstoffe im Bodensee un</w:t>
      </w:r>
      <w:r w:rsidR="00640B87" w:rsidRPr="00640B87">
        <w:rPr>
          <w:rFonts w:ascii="Tahoma" w:hAnsi="Tahoma" w:cs="Tahoma"/>
          <w:sz w:val="16"/>
          <w:szCs w:val="16"/>
        </w:rPr>
        <w:t>d seinen Zuflüssen", IGKB 2020</w:t>
      </w:r>
    </w:p>
    <w:p w:rsidR="00C13D76" w:rsidRPr="00640B87" w:rsidRDefault="00C13D76" w:rsidP="00C13D76">
      <w:pPr>
        <w:rPr>
          <w:rFonts w:ascii="Tahoma" w:hAnsi="Tahoma" w:cs="Tahoma"/>
          <w:color w:val="C00000"/>
          <w:sz w:val="20"/>
          <w:szCs w:val="20"/>
        </w:rPr>
      </w:pPr>
    </w:p>
    <w:p w:rsidR="00C13D76" w:rsidRPr="0099375F" w:rsidRDefault="0099375F" w:rsidP="0099375F">
      <w:pPr>
        <w:spacing w:after="120" w:line="300" w:lineRule="exact"/>
        <w:rPr>
          <w:rFonts w:ascii="Tahoma" w:hAnsi="Tahoma" w:cs="Tahoma"/>
          <w:b/>
          <w:sz w:val="20"/>
          <w:szCs w:val="20"/>
        </w:rPr>
      </w:pPr>
      <w:r>
        <w:rPr>
          <w:rFonts w:ascii="Tahoma" w:hAnsi="Tahoma" w:cs="Tahoma"/>
          <w:b/>
          <w:sz w:val="20"/>
          <w:szCs w:val="20"/>
        </w:rPr>
        <w:t xml:space="preserve">Aufgabe </w:t>
      </w:r>
      <w:r w:rsidR="00E02041" w:rsidRPr="0099375F">
        <w:rPr>
          <w:rFonts w:ascii="Tahoma" w:hAnsi="Tahoma" w:cs="Tahoma"/>
          <w:b/>
          <w:sz w:val="20"/>
          <w:szCs w:val="20"/>
        </w:rPr>
        <w:t>Lückentext</w:t>
      </w:r>
    </w:p>
    <w:p w:rsidR="00E02041" w:rsidRPr="007A64AA" w:rsidRDefault="00E02041" w:rsidP="00E02041">
      <w:pPr>
        <w:pStyle w:val="StandardWeb"/>
        <w:spacing w:before="0" w:beforeAutospacing="0" w:after="120" w:afterAutospacing="0" w:line="300" w:lineRule="exact"/>
        <w:rPr>
          <w:rFonts w:ascii="Tahoma" w:hAnsi="Tahoma" w:cs="Tahoma"/>
          <w:sz w:val="20"/>
        </w:rPr>
      </w:pPr>
      <w:r w:rsidRPr="007A64AA">
        <w:rPr>
          <w:rFonts w:ascii="Tahoma" w:hAnsi="Tahoma" w:cs="Tahoma"/>
          <w:sz w:val="20"/>
        </w:rPr>
        <w:t xml:space="preserve">Anthropogene Spurenstoffe sind </w:t>
      </w:r>
      <w:r w:rsidR="009004B5" w:rsidRPr="007A64AA">
        <w:rPr>
          <w:rFonts w:ascii="Tahoma" w:hAnsi="Tahoma" w:cs="Tahoma"/>
          <w:sz w:val="20"/>
        </w:rPr>
        <w:t>……</w:t>
      </w:r>
      <w:r w:rsidR="007A64AA" w:rsidRPr="007A64AA">
        <w:rPr>
          <w:rFonts w:ascii="Tahoma" w:hAnsi="Tahoma" w:cs="Tahoma"/>
          <w:sz w:val="20"/>
        </w:rPr>
        <w:t>………………………….</w:t>
      </w:r>
      <w:r w:rsidRPr="007A64AA">
        <w:rPr>
          <w:rFonts w:ascii="Tahoma" w:hAnsi="Tahoma" w:cs="Tahoma"/>
          <w:sz w:val="20"/>
        </w:rPr>
        <w:t xml:space="preserve"> und werden direkt oder indirekt vom Mensch in sehr </w:t>
      </w:r>
      <w:r w:rsidR="007A64AA" w:rsidRPr="007A64AA">
        <w:rPr>
          <w:rFonts w:ascii="Tahoma" w:hAnsi="Tahoma" w:cs="Tahoma"/>
          <w:sz w:val="20"/>
        </w:rPr>
        <w:t>……………………………….</w:t>
      </w:r>
      <w:r w:rsidRPr="007A64AA">
        <w:rPr>
          <w:rFonts w:ascii="Tahoma" w:hAnsi="Tahoma" w:cs="Tahoma"/>
          <w:sz w:val="20"/>
        </w:rPr>
        <w:t xml:space="preserve"> Konzentrationen in Gewässer eingetragen. Spurenstoffe sind fester Bestandteil unserer Gesellschaft und kommen aus allen Bereichen der </w:t>
      </w:r>
      <w:r w:rsidR="007A64AA" w:rsidRPr="007A64AA">
        <w:rPr>
          <w:rFonts w:ascii="Tahoma" w:hAnsi="Tahoma" w:cs="Tahoma"/>
          <w:sz w:val="20"/>
        </w:rPr>
        <w:t>……………………………….</w:t>
      </w:r>
      <w:r w:rsidRPr="007A64AA">
        <w:rPr>
          <w:rFonts w:ascii="Tahoma" w:hAnsi="Tahoma" w:cs="Tahoma"/>
          <w:sz w:val="20"/>
        </w:rPr>
        <w:t xml:space="preserve"> Aktivitäten. </w:t>
      </w:r>
    </w:p>
    <w:p w:rsidR="00E02041" w:rsidRPr="007A64AA" w:rsidRDefault="00E02041" w:rsidP="00E02041">
      <w:pPr>
        <w:pStyle w:val="StandardWeb"/>
        <w:spacing w:before="0" w:beforeAutospacing="0" w:after="120" w:afterAutospacing="0" w:line="300" w:lineRule="exact"/>
        <w:rPr>
          <w:rFonts w:ascii="Tahoma" w:hAnsi="Tahoma" w:cs="Tahoma"/>
          <w:sz w:val="20"/>
        </w:rPr>
      </w:pPr>
      <w:r w:rsidRPr="007A64AA">
        <w:rPr>
          <w:rFonts w:ascii="Tahoma" w:hAnsi="Tahoma" w:cs="Tahoma"/>
          <w:sz w:val="20"/>
        </w:rPr>
        <w:t xml:space="preserve">Zu den Spurenstoffen gehören beispielsweise Rückstände von </w:t>
      </w:r>
      <w:r w:rsidR="007A64AA" w:rsidRPr="007A64AA">
        <w:rPr>
          <w:rFonts w:ascii="Tahoma" w:hAnsi="Tahoma" w:cs="Tahoma"/>
          <w:sz w:val="20"/>
        </w:rPr>
        <w:t>……………………………….</w:t>
      </w:r>
      <w:r w:rsidRPr="007A64AA">
        <w:rPr>
          <w:rFonts w:ascii="Tahoma" w:hAnsi="Tahoma" w:cs="Tahoma"/>
          <w:sz w:val="20"/>
        </w:rPr>
        <w:t xml:space="preserve">, Chemikalien aus Siedlungen, der Industrie und Gewerbe, </w:t>
      </w:r>
      <w:r w:rsidR="007A64AA" w:rsidRPr="007A64AA">
        <w:rPr>
          <w:rFonts w:ascii="Tahoma" w:hAnsi="Tahoma" w:cs="Tahoma"/>
          <w:sz w:val="20"/>
        </w:rPr>
        <w:t>……………………………….</w:t>
      </w:r>
      <w:r w:rsidRPr="007A64AA">
        <w:rPr>
          <w:rFonts w:ascii="Tahoma" w:hAnsi="Tahoma" w:cs="Tahoma"/>
          <w:sz w:val="20"/>
        </w:rPr>
        <w:t xml:space="preserve"> sowie </w:t>
      </w:r>
      <w:r w:rsidR="007A64AA" w:rsidRPr="007A64AA">
        <w:rPr>
          <w:rFonts w:ascii="Tahoma" w:hAnsi="Tahoma" w:cs="Tahoma"/>
          <w:sz w:val="20"/>
        </w:rPr>
        <w:t>……………………………….</w:t>
      </w:r>
      <w:r w:rsidRPr="007A64AA">
        <w:rPr>
          <w:rFonts w:ascii="Tahoma" w:hAnsi="Tahoma" w:cs="Tahoma"/>
          <w:sz w:val="20"/>
        </w:rPr>
        <w:t xml:space="preserve"> aus der Landwirtschaft. </w:t>
      </w:r>
    </w:p>
    <w:p w:rsidR="00E02041" w:rsidRPr="007A64AA" w:rsidRDefault="00E02041" w:rsidP="00E02041">
      <w:pPr>
        <w:pStyle w:val="StandardWeb"/>
        <w:spacing w:before="0" w:beforeAutospacing="0" w:after="120" w:afterAutospacing="0" w:line="300" w:lineRule="exact"/>
        <w:rPr>
          <w:rFonts w:ascii="Tahoma" w:hAnsi="Tahoma" w:cs="Tahoma"/>
          <w:sz w:val="14"/>
        </w:rPr>
      </w:pPr>
      <w:r w:rsidRPr="007A64AA">
        <w:rPr>
          <w:rFonts w:ascii="Tahoma" w:hAnsi="Tahoma" w:cs="Tahoma"/>
          <w:sz w:val="20"/>
        </w:rPr>
        <w:t xml:space="preserve">Diese Spurenstoffe können oft nicht ausreichend in konventionellen </w:t>
      </w:r>
      <w:r w:rsidR="007A64AA" w:rsidRPr="007A64AA">
        <w:rPr>
          <w:rFonts w:ascii="Tahoma" w:hAnsi="Tahoma" w:cs="Tahoma"/>
          <w:sz w:val="20"/>
        </w:rPr>
        <w:t>……………………………….</w:t>
      </w:r>
      <w:r w:rsidRPr="007A64AA">
        <w:rPr>
          <w:rFonts w:ascii="Tahoma" w:hAnsi="Tahoma" w:cs="Tahoma"/>
          <w:sz w:val="20"/>
        </w:rPr>
        <w:t xml:space="preserve"> aus dem Abwasser entfernt werden. Daher gelangen sie unter anderem über </w:t>
      </w:r>
      <w:r w:rsidR="007A64AA" w:rsidRPr="007A64AA">
        <w:rPr>
          <w:rFonts w:ascii="Tahoma" w:hAnsi="Tahoma" w:cs="Tahoma"/>
          <w:sz w:val="20"/>
        </w:rPr>
        <w:t>……………………………….</w:t>
      </w:r>
      <w:r w:rsidR="009004B5" w:rsidRPr="007A64AA">
        <w:rPr>
          <w:rFonts w:ascii="Tahoma" w:hAnsi="Tahoma" w:cs="Tahoma"/>
          <w:sz w:val="20"/>
        </w:rPr>
        <w:t xml:space="preserve"> </w:t>
      </w:r>
      <w:r w:rsidRPr="007A64AA">
        <w:rPr>
          <w:rFonts w:ascii="Tahoma" w:hAnsi="Tahoma" w:cs="Tahoma"/>
          <w:sz w:val="20"/>
        </w:rPr>
        <w:t>in die Gewässer. Aber auch durch Niederschläge und über die Luft werden Spurenstoffe in Gewässer eingetragen. Daher sind sie selbst in siedlungsfreien Regionen (z.B. in der Antarktis oder in abgelegenen Hochgebirgsseen) zu finden und somit auch im Bodensee.</w:t>
      </w:r>
    </w:p>
    <w:p w:rsidR="00E02041" w:rsidRPr="007A64AA" w:rsidRDefault="00E02041" w:rsidP="0099375F">
      <w:pPr>
        <w:pStyle w:val="bodytext"/>
        <w:spacing w:before="0" w:beforeAutospacing="0" w:after="120" w:afterAutospacing="0" w:line="300" w:lineRule="exact"/>
        <w:rPr>
          <w:rFonts w:ascii="Tahoma" w:hAnsi="Tahoma" w:cs="Tahoma"/>
          <w:sz w:val="20"/>
        </w:rPr>
      </w:pPr>
      <w:r w:rsidRPr="007A64AA">
        <w:rPr>
          <w:rFonts w:ascii="Tahoma" w:hAnsi="Tahoma" w:cs="Tahoma"/>
          <w:sz w:val="20"/>
        </w:rPr>
        <w:t xml:space="preserve">Einige langlebige Stoffe </w:t>
      </w:r>
      <w:r w:rsidR="0099375F" w:rsidRPr="007A64AA">
        <w:rPr>
          <w:rFonts w:ascii="Tahoma" w:hAnsi="Tahoma" w:cs="Tahoma"/>
          <w:sz w:val="20"/>
        </w:rPr>
        <w:t xml:space="preserve">reichern sich in </w:t>
      </w:r>
      <w:r w:rsidRPr="007A64AA">
        <w:rPr>
          <w:rFonts w:ascii="Tahoma" w:hAnsi="Tahoma" w:cs="Tahoma"/>
          <w:sz w:val="20"/>
        </w:rPr>
        <w:t>Lebewesen an</w:t>
      </w:r>
      <w:r w:rsidR="0099375F" w:rsidRPr="007A64AA">
        <w:rPr>
          <w:rFonts w:ascii="Tahoma" w:hAnsi="Tahoma" w:cs="Tahoma"/>
          <w:sz w:val="20"/>
        </w:rPr>
        <w:t xml:space="preserve"> </w:t>
      </w:r>
      <w:r w:rsidRPr="007A64AA">
        <w:rPr>
          <w:rFonts w:ascii="Tahoma" w:hAnsi="Tahoma" w:cs="Tahoma"/>
          <w:sz w:val="20"/>
        </w:rPr>
        <w:t>(</w:t>
      </w:r>
      <w:r w:rsidR="007A64AA" w:rsidRPr="007A64AA">
        <w:rPr>
          <w:rFonts w:ascii="Tahoma" w:hAnsi="Tahoma" w:cs="Tahoma"/>
          <w:sz w:val="20"/>
        </w:rPr>
        <w:t>……………………………….</w:t>
      </w:r>
      <w:r w:rsidRPr="007A64AA">
        <w:rPr>
          <w:rFonts w:ascii="Tahoma" w:hAnsi="Tahoma" w:cs="Tahoma"/>
          <w:sz w:val="20"/>
        </w:rPr>
        <w:t xml:space="preserve">) und </w:t>
      </w:r>
      <w:r w:rsidR="0099375F" w:rsidRPr="007A64AA">
        <w:rPr>
          <w:rFonts w:ascii="Tahoma" w:hAnsi="Tahoma" w:cs="Tahoma"/>
          <w:sz w:val="20"/>
        </w:rPr>
        <w:t xml:space="preserve">wirken </w:t>
      </w:r>
      <w:r w:rsidRPr="007A64AA">
        <w:rPr>
          <w:rFonts w:ascii="Tahoma" w:hAnsi="Tahoma" w:cs="Tahoma"/>
          <w:sz w:val="20"/>
        </w:rPr>
        <w:t xml:space="preserve">dort </w:t>
      </w:r>
      <w:r w:rsidR="007A64AA" w:rsidRPr="007A64AA">
        <w:rPr>
          <w:rFonts w:ascii="Tahoma" w:hAnsi="Tahoma" w:cs="Tahoma"/>
          <w:sz w:val="20"/>
        </w:rPr>
        <w:t>……………………………….</w:t>
      </w:r>
      <w:r w:rsidRPr="007A64AA">
        <w:rPr>
          <w:rFonts w:ascii="Tahoma" w:hAnsi="Tahoma" w:cs="Tahoma"/>
          <w:sz w:val="20"/>
        </w:rPr>
        <w:t>.</w:t>
      </w:r>
      <w:r w:rsidR="0099375F" w:rsidRPr="007A64AA">
        <w:rPr>
          <w:rFonts w:ascii="Tahoma" w:hAnsi="Tahoma" w:cs="Tahoma"/>
          <w:sz w:val="20"/>
        </w:rPr>
        <w:t xml:space="preserve"> Selbst wenn sie nicht mehr verwendet werden dürfen, können solche Substanzen oft sehr lange in der Umwelt nachgewiesen werden, weil sie mitunter eine hohe </w:t>
      </w:r>
      <w:r w:rsidR="007A64AA" w:rsidRPr="007A64AA">
        <w:rPr>
          <w:rFonts w:ascii="Tahoma" w:hAnsi="Tahoma" w:cs="Tahoma"/>
          <w:sz w:val="20"/>
        </w:rPr>
        <w:t>……………………………….</w:t>
      </w:r>
      <w:r w:rsidR="0099375F" w:rsidRPr="007A64AA">
        <w:rPr>
          <w:rFonts w:ascii="Tahoma" w:hAnsi="Tahoma" w:cs="Tahoma"/>
          <w:sz w:val="20"/>
        </w:rPr>
        <w:t xml:space="preserve"> haben.</w:t>
      </w:r>
      <w:r w:rsidRPr="007A64AA">
        <w:rPr>
          <w:rFonts w:ascii="Tahoma" w:hAnsi="Tahoma" w:cs="Tahoma"/>
          <w:sz w:val="20"/>
        </w:rPr>
        <w:t xml:space="preserve"> </w:t>
      </w:r>
    </w:p>
    <w:p w:rsidR="00E02041" w:rsidRPr="007A64AA" w:rsidRDefault="0099375F" w:rsidP="0099375F">
      <w:pPr>
        <w:pStyle w:val="bodytext"/>
        <w:spacing w:before="0" w:beforeAutospacing="0" w:after="120" w:afterAutospacing="0" w:line="300" w:lineRule="exact"/>
        <w:rPr>
          <w:rFonts w:ascii="Tahoma" w:hAnsi="Tahoma" w:cs="Tahoma"/>
          <w:sz w:val="16"/>
        </w:rPr>
      </w:pPr>
      <w:r w:rsidRPr="007A64AA">
        <w:rPr>
          <w:rFonts w:ascii="Tahoma" w:hAnsi="Tahoma" w:cs="Tahoma"/>
          <w:sz w:val="20"/>
        </w:rPr>
        <w:t xml:space="preserve">Zahlreiche und wiederholte Wasseruntersuchungen im Freiwasser und in den Zuflüssen des Bodensees weisen vor allem </w:t>
      </w:r>
      <w:r w:rsidR="007A64AA" w:rsidRPr="007A64AA">
        <w:rPr>
          <w:rFonts w:ascii="Tahoma" w:hAnsi="Tahoma" w:cs="Tahoma"/>
          <w:sz w:val="20"/>
        </w:rPr>
        <w:t>……………………………….</w:t>
      </w:r>
      <w:r w:rsidRPr="007A64AA">
        <w:rPr>
          <w:rFonts w:ascii="Tahoma" w:hAnsi="Tahoma" w:cs="Tahoma"/>
          <w:sz w:val="20"/>
        </w:rPr>
        <w:t xml:space="preserve"> im Wasser nach.</w:t>
      </w:r>
    </w:p>
    <w:p w:rsidR="00E02041" w:rsidRPr="007A64AA" w:rsidRDefault="00E02041" w:rsidP="00E02041">
      <w:pPr>
        <w:pStyle w:val="bodytext"/>
        <w:spacing w:before="0" w:beforeAutospacing="0" w:after="120" w:afterAutospacing="0" w:line="300" w:lineRule="exact"/>
        <w:rPr>
          <w:rFonts w:ascii="Tahoma" w:hAnsi="Tahoma" w:cs="Tahoma"/>
          <w:sz w:val="20"/>
        </w:rPr>
      </w:pPr>
      <w:r w:rsidRPr="007A64AA">
        <w:rPr>
          <w:rFonts w:ascii="Tahoma" w:hAnsi="Tahoma" w:cs="Tahoma"/>
          <w:sz w:val="20"/>
        </w:rPr>
        <w:t xml:space="preserve">Im Freiwasser </w:t>
      </w:r>
      <w:r w:rsidR="00F23390" w:rsidRPr="007A64AA">
        <w:rPr>
          <w:rFonts w:ascii="Tahoma" w:hAnsi="Tahoma" w:cs="Tahoma"/>
          <w:sz w:val="20"/>
        </w:rPr>
        <w:t>ist</w:t>
      </w:r>
      <w:r w:rsidRPr="007A64AA">
        <w:rPr>
          <w:rFonts w:ascii="Tahoma" w:hAnsi="Tahoma" w:cs="Tahoma"/>
          <w:sz w:val="20"/>
        </w:rPr>
        <w:t xml:space="preserve"> </w:t>
      </w:r>
      <w:r w:rsidR="0099375F" w:rsidRPr="007A64AA">
        <w:rPr>
          <w:rFonts w:ascii="Tahoma" w:hAnsi="Tahoma" w:cs="Tahoma"/>
          <w:sz w:val="20"/>
        </w:rPr>
        <w:t xml:space="preserve">die Konzentration von unerwünschten Spurenstoffen durchwegs gering infolge der Verdünnung im Wasser. Dies </w:t>
      </w:r>
      <w:r w:rsidRPr="007A64AA">
        <w:rPr>
          <w:rFonts w:ascii="Tahoma" w:hAnsi="Tahoma" w:cs="Tahoma"/>
          <w:sz w:val="20"/>
        </w:rPr>
        <w:t xml:space="preserve">spricht für einen </w:t>
      </w:r>
      <w:r w:rsidR="007A64AA" w:rsidRPr="007A64AA">
        <w:rPr>
          <w:rFonts w:ascii="Tahoma" w:hAnsi="Tahoma" w:cs="Tahoma"/>
          <w:sz w:val="20"/>
        </w:rPr>
        <w:t>……………………………….</w:t>
      </w:r>
      <w:r w:rsidRPr="007A64AA">
        <w:rPr>
          <w:rFonts w:ascii="Tahoma" w:hAnsi="Tahoma" w:cs="Tahoma"/>
          <w:sz w:val="20"/>
        </w:rPr>
        <w:t xml:space="preserve"> chemischen Zustand des </w:t>
      </w:r>
      <w:r w:rsidR="0099375F" w:rsidRPr="007A64AA">
        <w:rPr>
          <w:rFonts w:ascii="Tahoma" w:hAnsi="Tahoma" w:cs="Tahoma"/>
          <w:sz w:val="20"/>
        </w:rPr>
        <w:t>Bodensees</w:t>
      </w:r>
      <w:r w:rsidRPr="007A64AA">
        <w:rPr>
          <w:rFonts w:ascii="Tahoma" w:hAnsi="Tahoma" w:cs="Tahoma"/>
          <w:sz w:val="20"/>
        </w:rPr>
        <w:t xml:space="preserve">. </w:t>
      </w:r>
    </w:p>
    <w:p w:rsidR="00F23390" w:rsidRPr="007A64AA" w:rsidRDefault="00F23390" w:rsidP="00F23390">
      <w:pPr>
        <w:pStyle w:val="bodytext"/>
        <w:spacing w:before="0" w:beforeAutospacing="0" w:after="120" w:afterAutospacing="0" w:line="300" w:lineRule="exact"/>
        <w:rPr>
          <w:rFonts w:ascii="Tahoma" w:hAnsi="Tahoma" w:cs="Tahoma"/>
          <w:sz w:val="20"/>
        </w:rPr>
      </w:pPr>
      <w:r w:rsidRPr="007A64AA">
        <w:rPr>
          <w:rFonts w:ascii="Tahoma" w:hAnsi="Tahoma" w:cs="Tahoma"/>
          <w:sz w:val="20"/>
        </w:rPr>
        <w:t xml:space="preserve">Im Vergleich dazu sind die Unterschiede bei den </w:t>
      </w:r>
      <w:r w:rsidR="007A64AA" w:rsidRPr="007A64AA">
        <w:rPr>
          <w:rFonts w:ascii="Tahoma" w:hAnsi="Tahoma" w:cs="Tahoma"/>
          <w:sz w:val="20"/>
        </w:rPr>
        <w:t>……………………………….</w:t>
      </w:r>
      <w:r w:rsidRPr="007A64AA">
        <w:rPr>
          <w:rFonts w:ascii="Tahoma" w:hAnsi="Tahoma" w:cs="Tahoma"/>
          <w:sz w:val="20"/>
        </w:rPr>
        <w:t xml:space="preserve"> </w:t>
      </w:r>
      <w:r w:rsidR="007A64AA" w:rsidRPr="007A64AA">
        <w:rPr>
          <w:rFonts w:ascii="Tahoma" w:hAnsi="Tahoma" w:cs="Tahoma"/>
          <w:sz w:val="20"/>
        </w:rPr>
        <w:t xml:space="preserve">größer. Einzelne Stoffe kommen </w:t>
      </w:r>
      <w:r w:rsidRPr="007A64AA">
        <w:rPr>
          <w:rFonts w:ascii="Tahoma" w:hAnsi="Tahoma" w:cs="Tahoma"/>
          <w:sz w:val="20"/>
        </w:rPr>
        <w:t>an manchen Stellen der Zuflüsse in erhöhter Konzentration vor, sodass man negative Auswirkungen auf die Gewässer</w:t>
      </w:r>
      <w:bookmarkStart w:id="1" w:name="_GoBack"/>
      <w:bookmarkEnd w:id="1"/>
      <w:r w:rsidRPr="007A64AA">
        <w:rPr>
          <w:rFonts w:ascii="Tahoma" w:hAnsi="Tahoma" w:cs="Tahoma"/>
          <w:sz w:val="20"/>
        </w:rPr>
        <w:t xml:space="preserve">lebewesen nicht ausschließen kann. Dies ist insbesondere in </w:t>
      </w:r>
      <w:r w:rsidRPr="007A64AA">
        <w:rPr>
          <w:rFonts w:ascii="Tahoma" w:hAnsi="Tahoma" w:cs="Tahoma"/>
          <w:sz w:val="20"/>
        </w:rPr>
        <w:lastRenderedPageBreak/>
        <w:t xml:space="preserve">Gewässern der Fall, in die große Mengen Abwasser aus Kläranlagen eingeleitet werden und in denen nur eine </w:t>
      </w:r>
      <w:r w:rsidR="007A64AA" w:rsidRPr="007A64AA">
        <w:rPr>
          <w:rFonts w:ascii="Tahoma" w:hAnsi="Tahoma" w:cs="Tahoma"/>
          <w:sz w:val="20"/>
        </w:rPr>
        <w:t>……………………………….</w:t>
      </w:r>
      <w:r w:rsidR="009004B5" w:rsidRPr="007A64AA">
        <w:rPr>
          <w:rFonts w:ascii="Tahoma" w:hAnsi="Tahoma" w:cs="Tahoma"/>
          <w:sz w:val="20"/>
        </w:rPr>
        <w:t xml:space="preserve"> </w:t>
      </w:r>
      <w:r w:rsidRPr="007A64AA">
        <w:rPr>
          <w:rFonts w:ascii="Tahoma" w:hAnsi="Tahoma" w:cs="Tahoma"/>
          <w:sz w:val="20"/>
        </w:rPr>
        <w:t>mit Flusswasser erfolgt.</w:t>
      </w:r>
    </w:p>
    <w:p w:rsidR="00F23390" w:rsidRPr="007A64AA" w:rsidRDefault="00F23390" w:rsidP="00F23390">
      <w:pPr>
        <w:pStyle w:val="bodytext"/>
        <w:spacing w:before="0" w:beforeAutospacing="0" w:after="120" w:afterAutospacing="0" w:line="300" w:lineRule="exact"/>
        <w:rPr>
          <w:rFonts w:ascii="Tahoma" w:hAnsi="Tahoma" w:cs="Tahoma"/>
          <w:sz w:val="20"/>
        </w:rPr>
      </w:pPr>
      <w:r w:rsidRPr="007A64AA">
        <w:rPr>
          <w:rFonts w:ascii="Tahoma" w:hAnsi="Tahoma" w:cs="Tahoma"/>
          <w:sz w:val="20"/>
        </w:rPr>
        <w:t xml:space="preserve">Die positive Wirkung von Gewässerschutzmaßnahmen wird bei zwei Zuflüssen bestätigt. Bei der Baden-Württembergischen </w:t>
      </w:r>
      <w:r w:rsidR="007A64AA" w:rsidRPr="007A64AA">
        <w:rPr>
          <w:rFonts w:ascii="Tahoma" w:hAnsi="Tahoma" w:cs="Tahoma"/>
          <w:sz w:val="20"/>
        </w:rPr>
        <w:t>……………………………….</w:t>
      </w:r>
      <w:r w:rsidRPr="007A64AA">
        <w:rPr>
          <w:rFonts w:ascii="Tahoma" w:hAnsi="Tahoma" w:cs="Tahoma"/>
          <w:sz w:val="20"/>
        </w:rPr>
        <w:t xml:space="preserve"> wurde die Abwasserreinigungsanlage (ARA) mit einer Spurenstoffbehandlung erweitert. Daher findet man heute in der Schussen wieder mehr seltene und empfindliche Insektenlarven als früher, der Gesundheitszustand der Fische hat sich verbessert.</w:t>
      </w:r>
    </w:p>
    <w:p w:rsidR="00F23390" w:rsidRPr="007A64AA" w:rsidRDefault="00F23390" w:rsidP="00F23390">
      <w:pPr>
        <w:pStyle w:val="bodytext"/>
        <w:spacing w:before="0" w:beforeAutospacing="0" w:after="120" w:afterAutospacing="0" w:line="300" w:lineRule="exact"/>
        <w:rPr>
          <w:rFonts w:ascii="Tahoma" w:hAnsi="Tahoma" w:cs="Tahoma"/>
          <w:sz w:val="20"/>
        </w:rPr>
      </w:pPr>
      <w:r w:rsidRPr="007A64AA">
        <w:rPr>
          <w:rFonts w:ascii="Tahoma" w:hAnsi="Tahoma" w:cs="Tahoma"/>
          <w:sz w:val="20"/>
        </w:rPr>
        <w:t xml:space="preserve">Bei der Schweizerischen Steinach wurden die ARA-Einleitung der Stadt St. Gallen aufgehoben. Damit verbessern sich die Lebensbedingungen der Gewässerorganismen in der Steinach. Das Abwasser von </w:t>
      </w:r>
      <w:r w:rsidR="007A64AA" w:rsidRPr="007A64AA">
        <w:rPr>
          <w:rFonts w:ascii="Tahoma" w:hAnsi="Tahoma" w:cs="Tahoma"/>
          <w:sz w:val="20"/>
        </w:rPr>
        <w:t>……………………………….</w:t>
      </w:r>
      <w:r w:rsidR="009004B5" w:rsidRPr="007A64AA">
        <w:rPr>
          <w:rFonts w:ascii="Tahoma" w:hAnsi="Tahoma" w:cs="Tahoma"/>
          <w:sz w:val="20"/>
        </w:rPr>
        <w:t xml:space="preserve"> </w:t>
      </w:r>
      <w:r w:rsidRPr="007A64AA">
        <w:rPr>
          <w:rFonts w:ascii="Tahoma" w:hAnsi="Tahoma" w:cs="Tahoma"/>
          <w:sz w:val="20"/>
        </w:rPr>
        <w:t>kann in der größeren Anlage effizienter gereinigt werden.</w:t>
      </w:r>
      <w:r w:rsidRPr="007A64AA">
        <w:rPr>
          <w:rFonts w:ascii="Tahoma" w:hAnsi="Tahoma" w:cs="Tahoma"/>
          <w:sz w:val="16"/>
          <w:szCs w:val="16"/>
        </w:rPr>
        <w:br/>
      </w:r>
    </w:p>
    <w:p w:rsidR="00C13D76" w:rsidRPr="007A64AA" w:rsidRDefault="00C13D76" w:rsidP="00C13D76">
      <w:pPr>
        <w:rPr>
          <w:rFonts w:ascii="Tahoma" w:hAnsi="Tahoma" w:cs="Tahoma"/>
          <w:sz w:val="20"/>
          <w:szCs w:val="20"/>
        </w:rPr>
      </w:pPr>
    </w:p>
    <w:p w:rsidR="00F23390" w:rsidRPr="007A64AA" w:rsidRDefault="00F23390" w:rsidP="00C13D76">
      <w:pPr>
        <w:rPr>
          <w:rFonts w:ascii="Tahoma" w:hAnsi="Tahoma" w:cs="Tahoma"/>
          <w:sz w:val="20"/>
          <w:szCs w:val="20"/>
        </w:rPr>
      </w:pPr>
    </w:p>
    <w:p w:rsidR="00F23390" w:rsidRPr="007A64AA" w:rsidRDefault="00F23390" w:rsidP="00C13D76">
      <w:pPr>
        <w:rPr>
          <w:rFonts w:ascii="Tahoma" w:hAnsi="Tahoma" w:cs="Tahoma"/>
          <w:b/>
          <w:sz w:val="20"/>
          <w:szCs w:val="20"/>
        </w:rPr>
      </w:pPr>
      <w:r w:rsidRPr="007A64AA">
        <w:rPr>
          <w:rFonts w:ascii="Tahoma" w:hAnsi="Tahoma" w:cs="Tahoma"/>
          <w:b/>
          <w:sz w:val="20"/>
          <w:szCs w:val="20"/>
        </w:rPr>
        <w:t>Zur Wahl stehen:</w:t>
      </w:r>
    </w:p>
    <w:p w:rsidR="00B65066" w:rsidRPr="007A64AA" w:rsidRDefault="00F23390" w:rsidP="00F23390">
      <w:pPr>
        <w:pStyle w:val="StandardWeb"/>
        <w:spacing w:before="0" w:beforeAutospacing="0" w:after="120" w:afterAutospacing="0" w:line="300" w:lineRule="exact"/>
        <w:rPr>
          <w:rFonts w:ascii="Tahoma" w:hAnsi="Tahoma" w:cs="Tahoma"/>
          <w:sz w:val="20"/>
        </w:rPr>
      </w:pPr>
      <w:r w:rsidRPr="007A64AA">
        <w:rPr>
          <w:rFonts w:ascii="Tahoma" w:hAnsi="Tahoma" w:cs="Tahoma"/>
          <w:sz w:val="20"/>
        </w:rPr>
        <w:t xml:space="preserve">Medikamenten – Bioakkumulation </w:t>
      </w:r>
      <w:r w:rsidR="00B65066" w:rsidRPr="007A64AA">
        <w:rPr>
          <w:rFonts w:ascii="Tahoma" w:hAnsi="Tahoma" w:cs="Tahoma"/>
          <w:sz w:val="20"/>
        </w:rPr>
        <w:t>–</w:t>
      </w:r>
      <w:r w:rsidRPr="007A64AA">
        <w:rPr>
          <w:rFonts w:ascii="Tahoma" w:hAnsi="Tahoma" w:cs="Tahoma"/>
          <w:sz w:val="20"/>
        </w:rPr>
        <w:t xml:space="preserve"> </w:t>
      </w:r>
      <w:r w:rsidR="00B65066" w:rsidRPr="007A64AA">
        <w:rPr>
          <w:rFonts w:ascii="Tahoma" w:hAnsi="Tahoma" w:cs="Tahoma"/>
          <w:sz w:val="20"/>
        </w:rPr>
        <w:t>Schussen – einwandfreien - toxisch – gereinigtes Abwasser – Pestizide – geringe Verdünnung – Mikroverunreinigungen – Zuflüssen – Persistenz – Kläranlagen – St. Gallen – geringen – menschlichen – Reinigungsmittel - Pestizide</w:t>
      </w:r>
    </w:p>
    <w:p w:rsidR="00B65066" w:rsidRDefault="00B65066" w:rsidP="00F23390">
      <w:pPr>
        <w:pStyle w:val="StandardWeb"/>
        <w:spacing w:before="0" w:beforeAutospacing="0" w:after="120" w:afterAutospacing="0" w:line="300" w:lineRule="exact"/>
        <w:rPr>
          <w:rFonts w:ascii="Tahoma" w:hAnsi="Tahoma" w:cs="Tahoma"/>
          <w:sz w:val="20"/>
        </w:rPr>
      </w:pPr>
    </w:p>
    <w:bookmarkEnd w:id="0"/>
    <w:p w:rsidR="00F23390" w:rsidRDefault="00F23390" w:rsidP="00C13D76">
      <w:pPr>
        <w:rPr>
          <w:rFonts w:ascii="Tahoma" w:hAnsi="Tahoma" w:cs="Tahoma"/>
          <w:color w:val="C00000"/>
          <w:sz w:val="20"/>
          <w:szCs w:val="20"/>
        </w:rPr>
      </w:pPr>
    </w:p>
    <w:sectPr w:rsidR="00F23390" w:rsidSect="002120B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6CE" w:rsidRDefault="003F16CE" w:rsidP="007E7A72">
      <w:r>
        <w:separator/>
      </w:r>
    </w:p>
  </w:endnote>
  <w:endnote w:type="continuationSeparator" w:id="0">
    <w:p w:rsidR="003F16CE" w:rsidRDefault="003F16CE" w:rsidP="007E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4AA" w:rsidRDefault="007A64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ACB" w:rsidRPr="007A64AA" w:rsidRDefault="00126ACB" w:rsidP="001D4BCB">
    <w:pPr>
      <w:pStyle w:val="Fuzeile"/>
      <w:tabs>
        <w:tab w:val="clear" w:pos="4536"/>
      </w:tabs>
      <w:rPr>
        <w:rFonts w:ascii="Arial" w:hAnsi="Arial" w:cs="Arial"/>
        <w:sz w:val="12"/>
      </w:rPr>
    </w:pPr>
    <w:r w:rsidRPr="001D4BCB">
      <w:rPr>
        <w:rFonts w:ascii="Tahoma" w:hAnsi="Tahoma" w:cs="Tahoma"/>
        <w:sz w:val="12"/>
      </w:rPr>
      <w:tab/>
    </w:r>
    <w:r w:rsidRPr="007A64AA">
      <w:rPr>
        <w:rFonts w:ascii="Arial" w:hAnsi="Arial" w:cs="Arial"/>
        <w:sz w:val="20"/>
      </w:rPr>
      <w:fldChar w:fldCharType="begin"/>
    </w:r>
    <w:r w:rsidRPr="007A64AA">
      <w:rPr>
        <w:rFonts w:ascii="Arial" w:hAnsi="Arial" w:cs="Arial"/>
        <w:sz w:val="20"/>
      </w:rPr>
      <w:instrText xml:space="preserve"> PAGE  \* Arabic  \* MERGEFORMAT </w:instrText>
    </w:r>
    <w:r w:rsidRPr="007A64AA">
      <w:rPr>
        <w:rFonts w:ascii="Arial" w:hAnsi="Arial" w:cs="Arial"/>
        <w:sz w:val="20"/>
      </w:rPr>
      <w:fldChar w:fldCharType="separate"/>
    </w:r>
    <w:r w:rsidR="007A64AA">
      <w:rPr>
        <w:rFonts w:ascii="Arial" w:hAnsi="Arial" w:cs="Arial"/>
        <w:noProof/>
        <w:sz w:val="20"/>
      </w:rPr>
      <w:t>2</w:t>
    </w:r>
    <w:r w:rsidRPr="007A64AA">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4AA" w:rsidRDefault="007A64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6CE" w:rsidRDefault="003F16CE" w:rsidP="007E7A72">
      <w:r>
        <w:separator/>
      </w:r>
    </w:p>
  </w:footnote>
  <w:footnote w:type="continuationSeparator" w:id="0">
    <w:p w:rsidR="003F16CE" w:rsidRDefault="003F16CE" w:rsidP="007E7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4AA" w:rsidRDefault="007A64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4AA" w:rsidRPr="007A64AA" w:rsidRDefault="007A64AA">
    <w:pPr>
      <w:pStyle w:val="Kopfzeile"/>
      <w:rPr>
        <w:rFonts w:ascii="Arial" w:hAnsi="Arial" w:cs="Arial"/>
        <w:sz w:val="20"/>
        <w:szCs w:val="20"/>
      </w:rPr>
    </w:pPr>
    <w:r w:rsidRPr="007A64AA">
      <w:rPr>
        <w:rFonts w:ascii="Arial" w:hAnsi="Arial" w:cs="Arial"/>
        <w:sz w:val="20"/>
        <w:szCs w:val="20"/>
      </w:rPr>
      <w:t>IGKB Arbeitsblatt 7 Spurenstoffe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4AA" w:rsidRDefault="007A64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41F"/>
    <w:multiLevelType w:val="multilevel"/>
    <w:tmpl w:val="2D0EFDF4"/>
    <w:lvl w:ilvl="0">
      <w:start w:val="1"/>
      <w:numFmt w:val="decimal"/>
      <w:pStyle w:val="berschrift1"/>
      <w:lvlText w:val="%1"/>
      <w:lvlJc w:val="left"/>
      <w:pPr>
        <w:tabs>
          <w:tab w:val="num" w:pos="1141"/>
        </w:tabs>
        <w:ind w:left="1141" w:hanging="432"/>
      </w:pPr>
    </w:lvl>
    <w:lvl w:ilvl="1">
      <w:start w:val="1"/>
      <w:numFmt w:val="decimal"/>
      <w:lvlText w:val="%1.%2"/>
      <w:lvlJc w:val="left"/>
      <w:pPr>
        <w:tabs>
          <w:tab w:val="num" w:pos="1285"/>
        </w:tabs>
        <w:ind w:left="1285"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1573"/>
        </w:tabs>
        <w:ind w:left="1573" w:hanging="864"/>
      </w:pPr>
    </w:lvl>
    <w:lvl w:ilvl="4">
      <w:start w:val="1"/>
      <w:numFmt w:val="decimal"/>
      <w:pStyle w:val="berschrift5"/>
      <w:lvlText w:val="%1.%2.%3.%4.%5"/>
      <w:lvlJc w:val="left"/>
      <w:pPr>
        <w:tabs>
          <w:tab w:val="num" w:pos="1717"/>
        </w:tabs>
        <w:ind w:left="1717" w:hanging="1008"/>
      </w:pPr>
    </w:lvl>
    <w:lvl w:ilvl="5">
      <w:start w:val="1"/>
      <w:numFmt w:val="decimal"/>
      <w:pStyle w:val="berschrift6"/>
      <w:lvlText w:val="%1.%2.%3.%4.%5.%6"/>
      <w:lvlJc w:val="left"/>
      <w:pPr>
        <w:tabs>
          <w:tab w:val="num" w:pos="1861"/>
        </w:tabs>
        <w:ind w:left="1861" w:hanging="1152"/>
      </w:pPr>
    </w:lvl>
    <w:lvl w:ilvl="6">
      <w:start w:val="1"/>
      <w:numFmt w:val="decimal"/>
      <w:pStyle w:val="berschrift7"/>
      <w:lvlText w:val="%1.%2.%3.%4.%5.%6.%7"/>
      <w:lvlJc w:val="left"/>
      <w:pPr>
        <w:tabs>
          <w:tab w:val="num" w:pos="2005"/>
        </w:tabs>
        <w:ind w:left="2005" w:hanging="1296"/>
      </w:pPr>
    </w:lvl>
    <w:lvl w:ilvl="7">
      <w:start w:val="1"/>
      <w:numFmt w:val="decimal"/>
      <w:pStyle w:val="berschrift8"/>
      <w:lvlText w:val="%1.%2.%3.%4.%5.%6.%7.%8"/>
      <w:lvlJc w:val="left"/>
      <w:pPr>
        <w:tabs>
          <w:tab w:val="num" w:pos="2149"/>
        </w:tabs>
        <w:ind w:left="2149" w:hanging="1440"/>
      </w:pPr>
    </w:lvl>
    <w:lvl w:ilvl="8">
      <w:start w:val="1"/>
      <w:numFmt w:val="decimal"/>
      <w:pStyle w:val="berschrift9"/>
      <w:lvlText w:val="%1.%2.%3.%4.%5.%6.%7.%8.%9"/>
      <w:lvlJc w:val="left"/>
      <w:pPr>
        <w:tabs>
          <w:tab w:val="num" w:pos="2293"/>
        </w:tabs>
        <w:ind w:left="2293" w:hanging="1584"/>
      </w:pPr>
    </w:lvl>
  </w:abstractNum>
  <w:abstractNum w:abstractNumId="1" w15:restartNumberingAfterBreak="0">
    <w:nsid w:val="05AF31AB"/>
    <w:multiLevelType w:val="hybridMultilevel"/>
    <w:tmpl w:val="5A480530"/>
    <w:lvl w:ilvl="0" w:tplc="5958E5FE">
      <w:start w:val="1"/>
      <w:numFmt w:val="bullet"/>
      <w:lvlText w:val="•"/>
      <w:lvlJc w:val="left"/>
      <w:pPr>
        <w:tabs>
          <w:tab w:val="num" w:pos="720"/>
        </w:tabs>
        <w:ind w:left="720" w:hanging="360"/>
      </w:pPr>
      <w:rPr>
        <w:rFonts w:ascii="Times New Roman" w:hAnsi="Times New Roman" w:hint="default"/>
      </w:rPr>
    </w:lvl>
    <w:lvl w:ilvl="1" w:tplc="E6109AA4" w:tentative="1">
      <w:start w:val="1"/>
      <w:numFmt w:val="bullet"/>
      <w:lvlText w:val="•"/>
      <w:lvlJc w:val="left"/>
      <w:pPr>
        <w:tabs>
          <w:tab w:val="num" w:pos="1440"/>
        </w:tabs>
        <w:ind w:left="1440" w:hanging="360"/>
      </w:pPr>
      <w:rPr>
        <w:rFonts w:ascii="Times New Roman" w:hAnsi="Times New Roman" w:hint="default"/>
      </w:rPr>
    </w:lvl>
    <w:lvl w:ilvl="2" w:tplc="F91E9126" w:tentative="1">
      <w:start w:val="1"/>
      <w:numFmt w:val="bullet"/>
      <w:lvlText w:val="•"/>
      <w:lvlJc w:val="left"/>
      <w:pPr>
        <w:tabs>
          <w:tab w:val="num" w:pos="2160"/>
        </w:tabs>
        <w:ind w:left="2160" w:hanging="360"/>
      </w:pPr>
      <w:rPr>
        <w:rFonts w:ascii="Times New Roman" w:hAnsi="Times New Roman" w:hint="default"/>
      </w:rPr>
    </w:lvl>
    <w:lvl w:ilvl="3" w:tplc="E6A01162" w:tentative="1">
      <w:start w:val="1"/>
      <w:numFmt w:val="bullet"/>
      <w:lvlText w:val="•"/>
      <w:lvlJc w:val="left"/>
      <w:pPr>
        <w:tabs>
          <w:tab w:val="num" w:pos="2880"/>
        </w:tabs>
        <w:ind w:left="2880" w:hanging="360"/>
      </w:pPr>
      <w:rPr>
        <w:rFonts w:ascii="Times New Roman" w:hAnsi="Times New Roman" w:hint="default"/>
      </w:rPr>
    </w:lvl>
    <w:lvl w:ilvl="4" w:tplc="2C1C97E0" w:tentative="1">
      <w:start w:val="1"/>
      <w:numFmt w:val="bullet"/>
      <w:lvlText w:val="•"/>
      <w:lvlJc w:val="left"/>
      <w:pPr>
        <w:tabs>
          <w:tab w:val="num" w:pos="3600"/>
        </w:tabs>
        <w:ind w:left="3600" w:hanging="360"/>
      </w:pPr>
      <w:rPr>
        <w:rFonts w:ascii="Times New Roman" w:hAnsi="Times New Roman" w:hint="default"/>
      </w:rPr>
    </w:lvl>
    <w:lvl w:ilvl="5" w:tplc="16B8E774" w:tentative="1">
      <w:start w:val="1"/>
      <w:numFmt w:val="bullet"/>
      <w:lvlText w:val="•"/>
      <w:lvlJc w:val="left"/>
      <w:pPr>
        <w:tabs>
          <w:tab w:val="num" w:pos="4320"/>
        </w:tabs>
        <w:ind w:left="4320" w:hanging="360"/>
      </w:pPr>
      <w:rPr>
        <w:rFonts w:ascii="Times New Roman" w:hAnsi="Times New Roman" w:hint="default"/>
      </w:rPr>
    </w:lvl>
    <w:lvl w:ilvl="6" w:tplc="F9EEC4E6" w:tentative="1">
      <w:start w:val="1"/>
      <w:numFmt w:val="bullet"/>
      <w:lvlText w:val="•"/>
      <w:lvlJc w:val="left"/>
      <w:pPr>
        <w:tabs>
          <w:tab w:val="num" w:pos="5040"/>
        </w:tabs>
        <w:ind w:left="5040" w:hanging="360"/>
      </w:pPr>
      <w:rPr>
        <w:rFonts w:ascii="Times New Roman" w:hAnsi="Times New Roman" w:hint="default"/>
      </w:rPr>
    </w:lvl>
    <w:lvl w:ilvl="7" w:tplc="44701148" w:tentative="1">
      <w:start w:val="1"/>
      <w:numFmt w:val="bullet"/>
      <w:lvlText w:val="•"/>
      <w:lvlJc w:val="left"/>
      <w:pPr>
        <w:tabs>
          <w:tab w:val="num" w:pos="5760"/>
        </w:tabs>
        <w:ind w:left="5760" w:hanging="360"/>
      </w:pPr>
      <w:rPr>
        <w:rFonts w:ascii="Times New Roman" w:hAnsi="Times New Roman" w:hint="default"/>
      </w:rPr>
    </w:lvl>
    <w:lvl w:ilvl="8" w:tplc="53CC38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EA3377"/>
    <w:multiLevelType w:val="hybridMultilevel"/>
    <w:tmpl w:val="2320F6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2D12AB"/>
    <w:multiLevelType w:val="hybridMultilevel"/>
    <w:tmpl w:val="AAF4CB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A2D1602"/>
    <w:multiLevelType w:val="multilevel"/>
    <w:tmpl w:val="0DDE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47A91"/>
    <w:multiLevelType w:val="multilevel"/>
    <w:tmpl w:val="BE92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5264C"/>
    <w:multiLevelType w:val="multilevel"/>
    <w:tmpl w:val="C82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7E5683"/>
    <w:multiLevelType w:val="hybridMultilevel"/>
    <w:tmpl w:val="35F426C0"/>
    <w:lvl w:ilvl="0" w:tplc="F9E09728">
      <w:start w:val="1"/>
      <w:numFmt w:val="bullet"/>
      <w:lvlText w:val=""/>
      <w:lvlJc w:val="left"/>
      <w:pPr>
        <w:tabs>
          <w:tab w:val="num" w:pos="720"/>
        </w:tabs>
        <w:ind w:left="720" w:hanging="360"/>
      </w:pPr>
      <w:rPr>
        <w:rFonts w:ascii="Symbol" w:hAnsi="Symbol" w:hint="default"/>
      </w:rPr>
    </w:lvl>
    <w:lvl w:ilvl="1" w:tplc="664CED90" w:tentative="1">
      <w:start w:val="1"/>
      <w:numFmt w:val="bullet"/>
      <w:lvlText w:val=""/>
      <w:lvlJc w:val="left"/>
      <w:pPr>
        <w:tabs>
          <w:tab w:val="num" w:pos="1440"/>
        </w:tabs>
        <w:ind w:left="1440" w:hanging="360"/>
      </w:pPr>
      <w:rPr>
        <w:rFonts w:ascii="Symbol" w:hAnsi="Symbol" w:hint="default"/>
      </w:rPr>
    </w:lvl>
    <w:lvl w:ilvl="2" w:tplc="5C463DD4" w:tentative="1">
      <w:start w:val="1"/>
      <w:numFmt w:val="bullet"/>
      <w:lvlText w:val=""/>
      <w:lvlJc w:val="left"/>
      <w:pPr>
        <w:tabs>
          <w:tab w:val="num" w:pos="2160"/>
        </w:tabs>
        <w:ind w:left="2160" w:hanging="360"/>
      </w:pPr>
      <w:rPr>
        <w:rFonts w:ascii="Symbol" w:hAnsi="Symbol" w:hint="default"/>
      </w:rPr>
    </w:lvl>
    <w:lvl w:ilvl="3" w:tplc="4D16A3DA" w:tentative="1">
      <w:start w:val="1"/>
      <w:numFmt w:val="bullet"/>
      <w:lvlText w:val=""/>
      <w:lvlJc w:val="left"/>
      <w:pPr>
        <w:tabs>
          <w:tab w:val="num" w:pos="2880"/>
        </w:tabs>
        <w:ind w:left="2880" w:hanging="360"/>
      </w:pPr>
      <w:rPr>
        <w:rFonts w:ascii="Symbol" w:hAnsi="Symbol" w:hint="default"/>
      </w:rPr>
    </w:lvl>
    <w:lvl w:ilvl="4" w:tplc="87A64EB2" w:tentative="1">
      <w:start w:val="1"/>
      <w:numFmt w:val="bullet"/>
      <w:lvlText w:val=""/>
      <w:lvlJc w:val="left"/>
      <w:pPr>
        <w:tabs>
          <w:tab w:val="num" w:pos="3600"/>
        </w:tabs>
        <w:ind w:left="3600" w:hanging="360"/>
      </w:pPr>
      <w:rPr>
        <w:rFonts w:ascii="Symbol" w:hAnsi="Symbol" w:hint="default"/>
      </w:rPr>
    </w:lvl>
    <w:lvl w:ilvl="5" w:tplc="6764D498" w:tentative="1">
      <w:start w:val="1"/>
      <w:numFmt w:val="bullet"/>
      <w:lvlText w:val=""/>
      <w:lvlJc w:val="left"/>
      <w:pPr>
        <w:tabs>
          <w:tab w:val="num" w:pos="4320"/>
        </w:tabs>
        <w:ind w:left="4320" w:hanging="360"/>
      </w:pPr>
      <w:rPr>
        <w:rFonts w:ascii="Symbol" w:hAnsi="Symbol" w:hint="default"/>
      </w:rPr>
    </w:lvl>
    <w:lvl w:ilvl="6" w:tplc="4E8E29CC" w:tentative="1">
      <w:start w:val="1"/>
      <w:numFmt w:val="bullet"/>
      <w:lvlText w:val=""/>
      <w:lvlJc w:val="left"/>
      <w:pPr>
        <w:tabs>
          <w:tab w:val="num" w:pos="5040"/>
        </w:tabs>
        <w:ind w:left="5040" w:hanging="360"/>
      </w:pPr>
      <w:rPr>
        <w:rFonts w:ascii="Symbol" w:hAnsi="Symbol" w:hint="default"/>
      </w:rPr>
    </w:lvl>
    <w:lvl w:ilvl="7" w:tplc="DC16B236" w:tentative="1">
      <w:start w:val="1"/>
      <w:numFmt w:val="bullet"/>
      <w:lvlText w:val=""/>
      <w:lvlJc w:val="left"/>
      <w:pPr>
        <w:tabs>
          <w:tab w:val="num" w:pos="5760"/>
        </w:tabs>
        <w:ind w:left="5760" w:hanging="360"/>
      </w:pPr>
      <w:rPr>
        <w:rFonts w:ascii="Symbol" w:hAnsi="Symbol" w:hint="default"/>
      </w:rPr>
    </w:lvl>
    <w:lvl w:ilvl="8" w:tplc="432C6EE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3892831"/>
    <w:multiLevelType w:val="multilevel"/>
    <w:tmpl w:val="5832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F097C"/>
    <w:multiLevelType w:val="multilevel"/>
    <w:tmpl w:val="B8866B1E"/>
    <w:lvl w:ilvl="0">
      <w:start w:val="5"/>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183A124C"/>
    <w:multiLevelType w:val="multilevel"/>
    <w:tmpl w:val="3676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E70666"/>
    <w:multiLevelType w:val="multilevel"/>
    <w:tmpl w:val="3A94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1C080D"/>
    <w:multiLevelType w:val="multilevel"/>
    <w:tmpl w:val="0E20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8068DD"/>
    <w:multiLevelType w:val="multilevel"/>
    <w:tmpl w:val="7924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835A25"/>
    <w:multiLevelType w:val="hybridMultilevel"/>
    <w:tmpl w:val="73B0CAAE"/>
    <w:lvl w:ilvl="0" w:tplc="F970E5DE">
      <w:start w:val="1"/>
      <w:numFmt w:val="decimal"/>
      <w:lvlText w:val="%1."/>
      <w:lvlJc w:val="left"/>
      <w:pPr>
        <w:ind w:left="720" w:hanging="360"/>
      </w:pPr>
      <w:rPr>
        <w:rFonts w:ascii="Tahoma" w:eastAsia="Times New Roman" w:hAnsi="Tahoma" w:cs="Tahoma"/>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28D2E22"/>
    <w:multiLevelType w:val="hybridMultilevel"/>
    <w:tmpl w:val="0D5622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5D75F06"/>
    <w:multiLevelType w:val="multilevel"/>
    <w:tmpl w:val="7CCA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D57A75"/>
    <w:multiLevelType w:val="multilevel"/>
    <w:tmpl w:val="40E4C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850C3E"/>
    <w:multiLevelType w:val="hybridMultilevel"/>
    <w:tmpl w:val="CACC905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ABB6A46"/>
    <w:multiLevelType w:val="hybridMultilevel"/>
    <w:tmpl w:val="74E606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D907DEE"/>
    <w:multiLevelType w:val="multilevel"/>
    <w:tmpl w:val="AEC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A3D5A"/>
    <w:multiLevelType w:val="hybridMultilevel"/>
    <w:tmpl w:val="44AA961A"/>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FD037BC"/>
    <w:multiLevelType w:val="hybridMultilevel"/>
    <w:tmpl w:val="ECB0D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6C01AD"/>
    <w:multiLevelType w:val="multilevel"/>
    <w:tmpl w:val="CEEC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D60B30"/>
    <w:multiLevelType w:val="hybridMultilevel"/>
    <w:tmpl w:val="B366D6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FD54C1D"/>
    <w:multiLevelType w:val="hybridMultilevel"/>
    <w:tmpl w:val="45065C22"/>
    <w:lvl w:ilvl="0" w:tplc="0407000F">
      <w:start w:val="1"/>
      <w:numFmt w:val="decimal"/>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6" w15:restartNumberingAfterBreak="0">
    <w:nsid w:val="600B4080"/>
    <w:multiLevelType w:val="multilevel"/>
    <w:tmpl w:val="8068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4C0C0D"/>
    <w:multiLevelType w:val="hybridMultilevel"/>
    <w:tmpl w:val="E334DD40"/>
    <w:lvl w:ilvl="0" w:tplc="38685E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32E26AC"/>
    <w:multiLevelType w:val="multilevel"/>
    <w:tmpl w:val="B8BE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66136C"/>
    <w:multiLevelType w:val="hybridMultilevel"/>
    <w:tmpl w:val="B992C1E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D70914"/>
    <w:multiLevelType w:val="multilevel"/>
    <w:tmpl w:val="0268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594F31"/>
    <w:multiLevelType w:val="multilevel"/>
    <w:tmpl w:val="8410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D55BC6"/>
    <w:multiLevelType w:val="multilevel"/>
    <w:tmpl w:val="1390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D15031"/>
    <w:multiLevelType w:val="multilevel"/>
    <w:tmpl w:val="7D9A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2A0D4B"/>
    <w:multiLevelType w:val="multilevel"/>
    <w:tmpl w:val="56D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48517C"/>
    <w:multiLevelType w:val="hybridMultilevel"/>
    <w:tmpl w:val="9AF076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77792699"/>
    <w:multiLevelType w:val="hybridMultilevel"/>
    <w:tmpl w:val="527819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7C04F2A"/>
    <w:multiLevelType w:val="multilevel"/>
    <w:tmpl w:val="697C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C51C36"/>
    <w:multiLevelType w:val="multilevel"/>
    <w:tmpl w:val="E526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9"/>
  </w:num>
  <w:num w:numId="4">
    <w:abstractNumId w:val="0"/>
  </w:num>
  <w:num w:numId="5">
    <w:abstractNumId w:val="0"/>
  </w:num>
  <w:num w:numId="6">
    <w:abstractNumId w:val="0"/>
  </w:num>
  <w:num w:numId="7">
    <w:abstractNumId w:val="0"/>
  </w:num>
  <w:num w:numId="8">
    <w:abstractNumId w:val="0"/>
  </w:num>
  <w:num w:numId="9">
    <w:abstractNumId w:val="22"/>
  </w:num>
  <w:num w:numId="10">
    <w:abstractNumId w:val="29"/>
  </w:num>
  <w:num w:numId="11">
    <w:abstractNumId w:val="36"/>
  </w:num>
  <w:num w:numId="12">
    <w:abstractNumId w:val="27"/>
  </w:num>
  <w:num w:numId="13">
    <w:abstractNumId w:val="21"/>
  </w:num>
  <w:num w:numId="14">
    <w:abstractNumId w:val="25"/>
  </w:num>
  <w:num w:numId="15">
    <w:abstractNumId w:val="1"/>
  </w:num>
  <w:num w:numId="16">
    <w:abstractNumId w:val="7"/>
  </w:num>
  <w:num w:numId="17">
    <w:abstractNumId w:val="18"/>
  </w:num>
  <w:num w:numId="18">
    <w:abstractNumId w:val="3"/>
  </w:num>
  <w:num w:numId="19">
    <w:abstractNumId w:val="17"/>
  </w:num>
  <w:num w:numId="20">
    <w:abstractNumId w:val="30"/>
  </w:num>
  <w:num w:numId="21">
    <w:abstractNumId w:val="4"/>
  </w:num>
  <w:num w:numId="22">
    <w:abstractNumId w:val="23"/>
  </w:num>
  <w:num w:numId="23">
    <w:abstractNumId w:val="26"/>
  </w:num>
  <w:num w:numId="24">
    <w:abstractNumId w:val="6"/>
  </w:num>
  <w:num w:numId="25">
    <w:abstractNumId w:val="37"/>
  </w:num>
  <w:num w:numId="26">
    <w:abstractNumId w:val="28"/>
  </w:num>
  <w:num w:numId="27">
    <w:abstractNumId w:val="38"/>
  </w:num>
  <w:num w:numId="28">
    <w:abstractNumId w:val="34"/>
  </w:num>
  <w:num w:numId="29">
    <w:abstractNumId w:val="20"/>
  </w:num>
  <w:num w:numId="30">
    <w:abstractNumId w:val="10"/>
  </w:num>
  <w:num w:numId="31">
    <w:abstractNumId w:val="32"/>
  </w:num>
  <w:num w:numId="32">
    <w:abstractNumId w:val="13"/>
  </w:num>
  <w:num w:numId="33">
    <w:abstractNumId w:val="12"/>
  </w:num>
  <w:num w:numId="34">
    <w:abstractNumId w:val="31"/>
  </w:num>
  <w:num w:numId="35">
    <w:abstractNumId w:val="11"/>
  </w:num>
  <w:num w:numId="36">
    <w:abstractNumId w:val="33"/>
  </w:num>
  <w:num w:numId="37">
    <w:abstractNumId w:val="5"/>
  </w:num>
  <w:num w:numId="38">
    <w:abstractNumId w:val="8"/>
  </w:num>
  <w:num w:numId="39">
    <w:abstractNumId w:val="16"/>
  </w:num>
  <w:num w:numId="40">
    <w:abstractNumId w:val="35"/>
  </w:num>
  <w:num w:numId="41">
    <w:abstractNumId w:val="14"/>
  </w:num>
  <w:num w:numId="42">
    <w:abstractNumId w:val="15"/>
  </w:num>
  <w:num w:numId="43">
    <w:abstractNumId w:val="19"/>
  </w:num>
  <w:num w:numId="44">
    <w:abstractNumId w:val="2"/>
  </w:num>
  <w:num w:numId="45">
    <w:abstractNumId w:val="24"/>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02"/>
    <w:rsid w:val="00015D7D"/>
    <w:rsid w:val="00016E02"/>
    <w:rsid w:val="000234BD"/>
    <w:rsid w:val="00024B09"/>
    <w:rsid w:val="00034E68"/>
    <w:rsid w:val="00037DDC"/>
    <w:rsid w:val="00062D16"/>
    <w:rsid w:val="00064796"/>
    <w:rsid w:val="000751B2"/>
    <w:rsid w:val="000A0DB0"/>
    <w:rsid w:val="000B066F"/>
    <w:rsid w:val="000B251C"/>
    <w:rsid w:val="000B3D2E"/>
    <w:rsid w:val="000C395E"/>
    <w:rsid w:val="000C4911"/>
    <w:rsid w:val="000C67F5"/>
    <w:rsid w:val="000D04FC"/>
    <w:rsid w:val="000D4584"/>
    <w:rsid w:val="00103D86"/>
    <w:rsid w:val="00126ACB"/>
    <w:rsid w:val="00134A63"/>
    <w:rsid w:val="00144830"/>
    <w:rsid w:val="00145E71"/>
    <w:rsid w:val="00146E84"/>
    <w:rsid w:val="001521D2"/>
    <w:rsid w:val="001556BF"/>
    <w:rsid w:val="00180DEF"/>
    <w:rsid w:val="00190CE3"/>
    <w:rsid w:val="00194B9E"/>
    <w:rsid w:val="001A37F3"/>
    <w:rsid w:val="001B0A0D"/>
    <w:rsid w:val="001B0EB8"/>
    <w:rsid w:val="001B289B"/>
    <w:rsid w:val="001C49C6"/>
    <w:rsid w:val="001C5A22"/>
    <w:rsid w:val="001D46DD"/>
    <w:rsid w:val="001D4BCB"/>
    <w:rsid w:val="001E7BCA"/>
    <w:rsid w:val="00201330"/>
    <w:rsid w:val="00201D1D"/>
    <w:rsid w:val="0020512D"/>
    <w:rsid w:val="002120B0"/>
    <w:rsid w:val="00223E8C"/>
    <w:rsid w:val="002644B5"/>
    <w:rsid w:val="00270CA6"/>
    <w:rsid w:val="002A6D4E"/>
    <w:rsid w:val="002B5B19"/>
    <w:rsid w:val="002D5B61"/>
    <w:rsid w:val="00322103"/>
    <w:rsid w:val="00327E4F"/>
    <w:rsid w:val="003471FD"/>
    <w:rsid w:val="00370CA5"/>
    <w:rsid w:val="00383F00"/>
    <w:rsid w:val="003F0D16"/>
    <w:rsid w:val="003F16CE"/>
    <w:rsid w:val="00444569"/>
    <w:rsid w:val="00446D3A"/>
    <w:rsid w:val="00447868"/>
    <w:rsid w:val="00455A66"/>
    <w:rsid w:val="00466092"/>
    <w:rsid w:val="00475DEE"/>
    <w:rsid w:val="0048108E"/>
    <w:rsid w:val="00486BB1"/>
    <w:rsid w:val="004D2BE7"/>
    <w:rsid w:val="004D376D"/>
    <w:rsid w:val="004E0899"/>
    <w:rsid w:val="004E679E"/>
    <w:rsid w:val="00511D96"/>
    <w:rsid w:val="005156FD"/>
    <w:rsid w:val="00537076"/>
    <w:rsid w:val="0053726A"/>
    <w:rsid w:val="00541A2C"/>
    <w:rsid w:val="005603CE"/>
    <w:rsid w:val="00573984"/>
    <w:rsid w:val="005763FD"/>
    <w:rsid w:val="005868D4"/>
    <w:rsid w:val="00597CBA"/>
    <w:rsid w:val="005A33E4"/>
    <w:rsid w:val="005A4B62"/>
    <w:rsid w:val="005C1011"/>
    <w:rsid w:val="005E797F"/>
    <w:rsid w:val="005F2E41"/>
    <w:rsid w:val="005F637E"/>
    <w:rsid w:val="00607C67"/>
    <w:rsid w:val="00633824"/>
    <w:rsid w:val="006342A4"/>
    <w:rsid w:val="00640B87"/>
    <w:rsid w:val="00696E32"/>
    <w:rsid w:val="006B3A71"/>
    <w:rsid w:val="006C32F3"/>
    <w:rsid w:val="006E718A"/>
    <w:rsid w:val="0071447D"/>
    <w:rsid w:val="007447AC"/>
    <w:rsid w:val="00753C10"/>
    <w:rsid w:val="00774C32"/>
    <w:rsid w:val="00780C6B"/>
    <w:rsid w:val="0078491F"/>
    <w:rsid w:val="007953AA"/>
    <w:rsid w:val="007A1A51"/>
    <w:rsid w:val="007A2223"/>
    <w:rsid w:val="007A64AA"/>
    <w:rsid w:val="007B11B1"/>
    <w:rsid w:val="007D6307"/>
    <w:rsid w:val="007E1FFE"/>
    <w:rsid w:val="007E7A72"/>
    <w:rsid w:val="0080189E"/>
    <w:rsid w:val="00814879"/>
    <w:rsid w:val="008256CE"/>
    <w:rsid w:val="008315ED"/>
    <w:rsid w:val="00841DF5"/>
    <w:rsid w:val="00844CE5"/>
    <w:rsid w:val="00882788"/>
    <w:rsid w:val="00886823"/>
    <w:rsid w:val="008958F4"/>
    <w:rsid w:val="008E3F1E"/>
    <w:rsid w:val="009004B5"/>
    <w:rsid w:val="00931A92"/>
    <w:rsid w:val="009353E4"/>
    <w:rsid w:val="0093635C"/>
    <w:rsid w:val="00937343"/>
    <w:rsid w:val="00947880"/>
    <w:rsid w:val="00957230"/>
    <w:rsid w:val="00975885"/>
    <w:rsid w:val="00981920"/>
    <w:rsid w:val="0099375F"/>
    <w:rsid w:val="009D3785"/>
    <w:rsid w:val="009D7E6A"/>
    <w:rsid w:val="009E44F4"/>
    <w:rsid w:val="00A006F0"/>
    <w:rsid w:val="00A03BB0"/>
    <w:rsid w:val="00A32EF9"/>
    <w:rsid w:val="00A50D03"/>
    <w:rsid w:val="00A53916"/>
    <w:rsid w:val="00A744B5"/>
    <w:rsid w:val="00A77BDB"/>
    <w:rsid w:val="00A80398"/>
    <w:rsid w:val="00A835A0"/>
    <w:rsid w:val="00A860D7"/>
    <w:rsid w:val="00A908DF"/>
    <w:rsid w:val="00AA389B"/>
    <w:rsid w:val="00AA3A1E"/>
    <w:rsid w:val="00AB6163"/>
    <w:rsid w:val="00AD4B3D"/>
    <w:rsid w:val="00AE0BC3"/>
    <w:rsid w:val="00AF5754"/>
    <w:rsid w:val="00AF792B"/>
    <w:rsid w:val="00B04BF2"/>
    <w:rsid w:val="00B05A15"/>
    <w:rsid w:val="00B11478"/>
    <w:rsid w:val="00B231FD"/>
    <w:rsid w:val="00B43132"/>
    <w:rsid w:val="00B43A5A"/>
    <w:rsid w:val="00B65066"/>
    <w:rsid w:val="00B651D1"/>
    <w:rsid w:val="00B80579"/>
    <w:rsid w:val="00B82529"/>
    <w:rsid w:val="00B85610"/>
    <w:rsid w:val="00BB1600"/>
    <w:rsid w:val="00BC4F21"/>
    <w:rsid w:val="00BD221B"/>
    <w:rsid w:val="00BE340F"/>
    <w:rsid w:val="00BF0A7E"/>
    <w:rsid w:val="00BF3924"/>
    <w:rsid w:val="00BF557B"/>
    <w:rsid w:val="00C13D76"/>
    <w:rsid w:val="00C43664"/>
    <w:rsid w:val="00C6227A"/>
    <w:rsid w:val="00C75D2B"/>
    <w:rsid w:val="00CD1C38"/>
    <w:rsid w:val="00CD496B"/>
    <w:rsid w:val="00CF1BC1"/>
    <w:rsid w:val="00CF3771"/>
    <w:rsid w:val="00D0527C"/>
    <w:rsid w:val="00D11B40"/>
    <w:rsid w:val="00D134AC"/>
    <w:rsid w:val="00D169D8"/>
    <w:rsid w:val="00D851B1"/>
    <w:rsid w:val="00DA4F2A"/>
    <w:rsid w:val="00DE7E0A"/>
    <w:rsid w:val="00E02041"/>
    <w:rsid w:val="00E058EC"/>
    <w:rsid w:val="00E06A01"/>
    <w:rsid w:val="00E073B9"/>
    <w:rsid w:val="00E07E48"/>
    <w:rsid w:val="00E373BB"/>
    <w:rsid w:val="00E45334"/>
    <w:rsid w:val="00E45D16"/>
    <w:rsid w:val="00E57392"/>
    <w:rsid w:val="00E81154"/>
    <w:rsid w:val="00EA1811"/>
    <w:rsid w:val="00ED35F2"/>
    <w:rsid w:val="00ED411F"/>
    <w:rsid w:val="00ED4354"/>
    <w:rsid w:val="00EE2F8F"/>
    <w:rsid w:val="00F23390"/>
    <w:rsid w:val="00F24FD0"/>
    <w:rsid w:val="00F336E6"/>
    <w:rsid w:val="00F42188"/>
    <w:rsid w:val="00F55499"/>
    <w:rsid w:val="00F62649"/>
    <w:rsid w:val="00F86886"/>
    <w:rsid w:val="00F94846"/>
    <w:rsid w:val="00F957ED"/>
    <w:rsid w:val="00FD1C73"/>
    <w:rsid w:val="00FD501F"/>
    <w:rsid w:val="00FE01EA"/>
    <w:rsid w:val="00FF3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78B802"/>
  <w15:chartTrackingRefBased/>
  <w15:docId w15:val="{F46F0B6E-2F93-4019-A613-E3C61E43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3664"/>
    <w:rPr>
      <w:sz w:val="24"/>
      <w:szCs w:val="24"/>
    </w:rPr>
  </w:style>
  <w:style w:type="paragraph" w:styleId="berschrift1">
    <w:name w:val="heading 1"/>
    <w:basedOn w:val="Standard"/>
    <w:next w:val="Standard"/>
    <w:link w:val="berschrift1Zchn"/>
    <w:qFormat/>
    <w:rsid w:val="00C43664"/>
    <w:pPr>
      <w:keepNext/>
      <w:numPr>
        <w:numId w:val="8"/>
      </w:numPr>
      <w:spacing w:after="360"/>
      <w:outlineLvl w:val="0"/>
    </w:pPr>
    <w:rPr>
      <w:rFonts w:ascii="Tahoma" w:hAnsi="Tahoma" w:cs="Tahoma"/>
      <w:b/>
      <w:bCs/>
      <w:kern w:val="32"/>
      <w:sz w:val="28"/>
      <w:szCs w:val="32"/>
    </w:rPr>
  </w:style>
  <w:style w:type="paragraph" w:styleId="berschrift2">
    <w:name w:val="heading 2"/>
    <w:basedOn w:val="Standard"/>
    <w:next w:val="Standard"/>
    <w:link w:val="berschrift2Zchn"/>
    <w:qFormat/>
    <w:rsid w:val="00C43664"/>
    <w:pPr>
      <w:keepNext/>
      <w:spacing w:after="240" w:line="300" w:lineRule="exact"/>
      <w:outlineLvl w:val="1"/>
    </w:pPr>
    <w:rPr>
      <w:rFonts w:ascii="Tahoma" w:hAnsi="Tahoma" w:cs="Tahoma"/>
      <w:b/>
      <w:bCs/>
    </w:rPr>
  </w:style>
  <w:style w:type="paragraph" w:styleId="berschrift3">
    <w:name w:val="heading 3"/>
    <w:basedOn w:val="Standard"/>
    <w:next w:val="Standard"/>
    <w:link w:val="berschrift3Zchn"/>
    <w:qFormat/>
    <w:rsid w:val="00C43664"/>
    <w:pPr>
      <w:keepNext/>
      <w:numPr>
        <w:ilvl w:val="2"/>
        <w:numId w:val="8"/>
      </w:numPr>
      <w:spacing w:after="240" w:line="300" w:lineRule="exact"/>
      <w:outlineLvl w:val="2"/>
    </w:pPr>
    <w:rPr>
      <w:rFonts w:ascii="Tahoma" w:hAnsi="Tahoma"/>
      <w:b/>
      <w:bCs/>
      <w:sz w:val="22"/>
    </w:rPr>
  </w:style>
  <w:style w:type="paragraph" w:styleId="berschrift4">
    <w:name w:val="heading 4"/>
    <w:basedOn w:val="Standard"/>
    <w:next w:val="Standard"/>
    <w:link w:val="berschrift4Zchn"/>
    <w:qFormat/>
    <w:rsid w:val="00C43664"/>
    <w:pPr>
      <w:keepNext/>
      <w:numPr>
        <w:ilvl w:val="3"/>
        <w:numId w:val="3"/>
      </w:numPr>
      <w:spacing w:before="360" w:after="60" w:line="300" w:lineRule="exact"/>
      <w:outlineLvl w:val="3"/>
    </w:pPr>
    <w:rPr>
      <w:rFonts w:ascii="Tahoma" w:hAnsi="Tahoma" w:cs="Tahoma"/>
      <w:b/>
      <w:bCs/>
      <w:sz w:val="20"/>
      <w:szCs w:val="28"/>
    </w:rPr>
  </w:style>
  <w:style w:type="paragraph" w:styleId="berschrift5">
    <w:name w:val="heading 5"/>
    <w:basedOn w:val="Standard"/>
    <w:link w:val="berschrift5Zchn"/>
    <w:qFormat/>
    <w:rsid w:val="00C43664"/>
    <w:pPr>
      <w:numPr>
        <w:ilvl w:val="4"/>
        <w:numId w:val="8"/>
      </w:numPr>
      <w:spacing w:before="131" w:after="65"/>
      <w:outlineLvl w:val="4"/>
    </w:pPr>
    <w:rPr>
      <w:rFonts w:ascii="Arial" w:hAnsi="Arial" w:cs="Arial"/>
      <w:b/>
      <w:bCs/>
      <w:color w:val="000000"/>
      <w:sz w:val="17"/>
      <w:szCs w:val="17"/>
    </w:rPr>
  </w:style>
  <w:style w:type="paragraph" w:styleId="berschrift6">
    <w:name w:val="heading 6"/>
    <w:basedOn w:val="Standard"/>
    <w:next w:val="Standard"/>
    <w:link w:val="berschrift6Zchn"/>
    <w:qFormat/>
    <w:rsid w:val="00C43664"/>
    <w:pPr>
      <w:keepNext/>
      <w:numPr>
        <w:ilvl w:val="5"/>
        <w:numId w:val="8"/>
      </w:numPr>
      <w:spacing w:after="120" w:line="300" w:lineRule="exact"/>
      <w:outlineLvl w:val="5"/>
    </w:pPr>
    <w:rPr>
      <w:rFonts w:ascii="Tahoma" w:hAnsi="Tahoma" w:cs="Tahoma"/>
      <w:b/>
      <w:bCs/>
      <w:color w:val="000000"/>
      <w:sz w:val="16"/>
      <w:szCs w:val="17"/>
    </w:rPr>
  </w:style>
  <w:style w:type="paragraph" w:styleId="berschrift7">
    <w:name w:val="heading 7"/>
    <w:basedOn w:val="Standard"/>
    <w:next w:val="Standard"/>
    <w:link w:val="berschrift7Zchn"/>
    <w:qFormat/>
    <w:rsid w:val="00C43664"/>
    <w:pPr>
      <w:keepNext/>
      <w:numPr>
        <w:ilvl w:val="6"/>
        <w:numId w:val="8"/>
      </w:numPr>
      <w:spacing w:after="120" w:line="300" w:lineRule="exact"/>
      <w:outlineLvl w:val="6"/>
    </w:pPr>
    <w:rPr>
      <w:rFonts w:ascii="Tahoma" w:hAnsi="Tahoma" w:cs="Tahoma"/>
      <w:b/>
      <w:bCs/>
      <w:color w:val="000000"/>
      <w:sz w:val="18"/>
      <w:szCs w:val="17"/>
    </w:rPr>
  </w:style>
  <w:style w:type="paragraph" w:styleId="berschrift8">
    <w:name w:val="heading 8"/>
    <w:basedOn w:val="Standard"/>
    <w:next w:val="Standard"/>
    <w:link w:val="berschrift8Zchn"/>
    <w:qFormat/>
    <w:rsid w:val="00C43664"/>
    <w:pPr>
      <w:keepNext/>
      <w:numPr>
        <w:ilvl w:val="7"/>
        <w:numId w:val="8"/>
      </w:numPr>
      <w:spacing w:after="120" w:line="300" w:lineRule="exact"/>
      <w:jc w:val="center"/>
      <w:outlineLvl w:val="7"/>
    </w:pPr>
    <w:rPr>
      <w:rFonts w:ascii="Tahoma" w:hAnsi="Tahoma" w:cs="Tahoma"/>
      <w:b/>
      <w:bCs/>
      <w:color w:val="000000"/>
      <w:sz w:val="18"/>
      <w:szCs w:val="17"/>
    </w:rPr>
  </w:style>
  <w:style w:type="paragraph" w:styleId="berschrift9">
    <w:name w:val="heading 9"/>
    <w:basedOn w:val="Standard"/>
    <w:next w:val="Standard"/>
    <w:link w:val="berschrift9Zchn"/>
    <w:qFormat/>
    <w:rsid w:val="00C43664"/>
    <w:pPr>
      <w:numPr>
        <w:ilvl w:val="8"/>
        <w:numId w:val="8"/>
      </w:num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5E797F"/>
    <w:rPr>
      <w:rFonts w:ascii="Tahoma" w:hAnsi="Tahoma" w:cs="Tahoma"/>
      <w:b/>
      <w:bCs/>
      <w:kern w:val="32"/>
      <w:sz w:val="28"/>
      <w:szCs w:val="32"/>
      <w:lang w:val="de-DE" w:eastAsia="de-DE"/>
    </w:rPr>
  </w:style>
  <w:style w:type="character" w:customStyle="1" w:styleId="berschrift2Zchn">
    <w:name w:val="Überschrift 2 Zchn"/>
    <w:link w:val="berschrift2"/>
    <w:rsid w:val="005E797F"/>
    <w:rPr>
      <w:rFonts w:ascii="Tahoma" w:hAnsi="Tahoma" w:cs="Tahoma"/>
      <w:b/>
      <w:bCs/>
      <w:sz w:val="24"/>
      <w:szCs w:val="24"/>
    </w:rPr>
  </w:style>
  <w:style w:type="character" w:customStyle="1" w:styleId="berschrift3Zchn">
    <w:name w:val="Überschrift 3 Zchn"/>
    <w:link w:val="berschrift3"/>
    <w:rsid w:val="005E797F"/>
    <w:rPr>
      <w:rFonts w:ascii="Tahoma" w:hAnsi="Tahoma"/>
      <w:b/>
      <w:bCs/>
      <w:sz w:val="22"/>
      <w:szCs w:val="24"/>
    </w:rPr>
  </w:style>
  <w:style w:type="character" w:customStyle="1" w:styleId="berschrift4Zchn">
    <w:name w:val="Überschrift 4 Zchn"/>
    <w:link w:val="berschrift4"/>
    <w:rsid w:val="005E797F"/>
    <w:rPr>
      <w:rFonts w:ascii="Tahoma" w:hAnsi="Tahoma" w:cs="Tahoma"/>
      <w:b/>
      <w:bCs/>
      <w:szCs w:val="28"/>
    </w:rPr>
  </w:style>
  <w:style w:type="paragraph" w:styleId="Verzeichnis1">
    <w:name w:val="toc 1"/>
    <w:basedOn w:val="Standard"/>
    <w:next w:val="Standard"/>
    <w:autoRedefine/>
    <w:uiPriority w:val="39"/>
    <w:semiHidden/>
    <w:unhideWhenUsed/>
    <w:rsid w:val="005E797F"/>
    <w:pPr>
      <w:spacing w:after="100"/>
    </w:pPr>
  </w:style>
  <w:style w:type="paragraph" w:styleId="Verzeichnis2">
    <w:name w:val="toc 2"/>
    <w:basedOn w:val="Standard"/>
    <w:next w:val="Standard"/>
    <w:autoRedefine/>
    <w:uiPriority w:val="39"/>
    <w:semiHidden/>
    <w:unhideWhenUsed/>
    <w:rsid w:val="005E797F"/>
    <w:pPr>
      <w:spacing w:after="100"/>
      <w:ind w:left="220"/>
    </w:pPr>
  </w:style>
  <w:style w:type="paragraph" w:styleId="Verzeichnis3">
    <w:name w:val="toc 3"/>
    <w:basedOn w:val="Standard"/>
    <w:next w:val="Standard"/>
    <w:autoRedefine/>
    <w:uiPriority w:val="39"/>
    <w:semiHidden/>
    <w:unhideWhenUsed/>
    <w:rsid w:val="005E797F"/>
    <w:pPr>
      <w:spacing w:after="100"/>
      <w:ind w:left="440"/>
    </w:pPr>
  </w:style>
  <w:style w:type="paragraph" w:styleId="KeinLeerraum">
    <w:name w:val="No Spacing"/>
    <w:uiPriority w:val="1"/>
    <w:qFormat/>
    <w:rsid w:val="005E797F"/>
    <w:rPr>
      <w:sz w:val="24"/>
      <w:szCs w:val="24"/>
    </w:rPr>
  </w:style>
  <w:style w:type="paragraph" w:styleId="Listenabsatz">
    <w:name w:val="List Paragraph"/>
    <w:basedOn w:val="Standard"/>
    <w:uiPriority w:val="34"/>
    <w:qFormat/>
    <w:rsid w:val="005E797F"/>
    <w:pPr>
      <w:ind w:left="708"/>
    </w:pPr>
  </w:style>
  <w:style w:type="paragraph" w:styleId="Inhaltsverzeichnisberschrift">
    <w:name w:val="TOC Heading"/>
    <w:basedOn w:val="berschrift1"/>
    <w:next w:val="Standard"/>
    <w:uiPriority w:val="39"/>
    <w:semiHidden/>
    <w:unhideWhenUsed/>
    <w:qFormat/>
    <w:rsid w:val="005E797F"/>
    <w:pPr>
      <w:numPr>
        <w:numId w:val="0"/>
      </w:numPr>
      <w:spacing w:before="240" w:after="60"/>
      <w:outlineLvl w:val="9"/>
    </w:pPr>
    <w:rPr>
      <w:rFonts w:ascii="Cambria" w:hAnsi="Cambria" w:cs="Times New Roman"/>
      <w:sz w:val="32"/>
    </w:rPr>
  </w:style>
  <w:style w:type="paragraph" w:customStyle="1" w:styleId="Formatvorlage1">
    <w:name w:val="Formatvorlage1"/>
    <w:basedOn w:val="berschrift1"/>
    <w:rsid w:val="005E797F"/>
    <w:rPr>
      <w:rFonts w:ascii="Calibri" w:hAnsi="Calibri"/>
      <w:sz w:val="32"/>
      <w:lang w:eastAsia="en-US"/>
    </w:rPr>
  </w:style>
  <w:style w:type="character" w:customStyle="1" w:styleId="berschrift5Zchn">
    <w:name w:val="Überschrift 5 Zchn"/>
    <w:link w:val="berschrift5"/>
    <w:rsid w:val="00C43664"/>
    <w:rPr>
      <w:rFonts w:ascii="Arial" w:hAnsi="Arial" w:cs="Arial"/>
      <w:b/>
      <w:bCs/>
      <w:color w:val="000000"/>
      <w:sz w:val="17"/>
      <w:szCs w:val="17"/>
    </w:rPr>
  </w:style>
  <w:style w:type="character" w:customStyle="1" w:styleId="berschrift6Zchn">
    <w:name w:val="Überschrift 6 Zchn"/>
    <w:link w:val="berschrift6"/>
    <w:rsid w:val="00C43664"/>
    <w:rPr>
      <w:rFonts w:ascii="Tahoma" w:hAnsi="Tahoma" w:cs="Tahoma"/>
      <w:b/>
      <w:bCs/>
      <w:color w:val="000000"/>
      <w:sz w:val="16"/>
      <w:szCs w:val="17"/>
    </w:rPr>
  </w:style>
  <w:style w:type="character" w:customStyle="1" w:styleId="berschrift7Zchn">
    <w:name w:val="Überschrift 7 Zchn"/>
    <w:link w:val="berschrift7"/>
    <w:rsid w:val="00C43664"/>
    <w:rPr>
      <w:rFonts w:ascii="Tahoma" w:hAnsi="Tahoma" w:cs="Tahoma"/>
      <w:b/>
      <w:bCs/>
      <w:color w:val="000000"/>
      <w:sz w:val="18"/>
      <w:szCs w:val="17"/>
    </w:rPr>
  </w:style>
  <w:style w:type="character" w:customStyle="1" w:styleId="berschrift8Zchn">
    <w:name w:val="Überschrift 8 Zchn"/>
    <w:link w:val="berschrift8"/>
    <w:rsid w:val="00C43664"/>
    <w:rPr>
      <w:rFonts w:ascii="Tahoma" w:hAnsi="Tahoma" w:cs="Tahoma"/>
      <w:b/>
      <w:bCs/>
      <w:color w:val="000000"/>
      <w:sz w:val="18"/>
      <w:szCs w:val="17"/>
    </w:rPr>
  </w:style>
  <w:style w:type="character" w:customStyle="1" w:styleId="berschrift9Zchn">
    <w:name w:val="Überschrift 9 Zchn"/>
    <w:link w:val="berschrift9"/>
    <w:rsid w:val="00C43664"/>
    <w:rPr>
      <w:rFonts w:ascii="Arial" w:hAnsi="Arial" w:cs="Arial"/>
      <w:sz w:val="22"/>
      <w:szCs w:val="22"/>
    </w:rPr>
  </w:style>
  <w:style w:type="character" w:styleId="Fett">
    <w:name w:val="Strong"/>
    <w:uiPriority w:val="22"/>
    <w:qFormat/>
    <w:rsid w:val="00C43664"/>
    <w:rPr>
      <w:b/>
      <w:bCs/>
    </w:rPr>
  </w:style>
  <w:style w:type="character" w:styleId="Hyperlink">
    <w:name w:val="Hyperlink"/>
    <w:uiPriority w:val="99"/>
    <w:unhideWhenUsed/>
    <w:rsid w:val="00E058EC"/>
    <w:rPr>
      <w:color w:val="0000FF"/>
      <w:u w:val="single"/>
    </w:rPr>
  </w:style>
  <w:style w:type="character" w:customStyle="1" w:styleId="bb">
    <w:name w:val="bb"/>
    <w:basedOn w:val="Absatz-Standardschriftart"/>
    <w:rsid w:val="00A006F0"/>
  </w:style>
  <w:style w:type="table" w:styleId="Tabellengitternetz">
    <w:name w:val="Tabellengitternetz"/>
    <w:basedOn w:val="NormaleTabelle"/>
    <w:uiPriority w:val="59"/>
    <w:rsid w:val="00015D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7E7A72"/>
    <w:pPr>
      <w:tabs>
        <w:tab w:val="center" w:pos="4536"/>
        <w:tab w:val="right" w:pos="9072"/>
      </w:tabs>
    </w:pPr>
  </w:style>
  <w:style w:type="character" w:customStyle="1" w:styleId="KopfzeileZchn">
    <w:name w:val="Kopfzeile Zchn"/>
    <w:link w:val="Kopfzeile"/>
    <w:uiPriority w:val="99"/>
    <w:rsid w:val="007E7A72"/>
    <w:rPr>
      <w:sz w:val="24"/>
      <w:szCs w:val="24"/>
    </w:rPr>
  </w:style>
  <w:style w:type="paragraph" w:styleId="Fuzeile">
    <w:name w:val="footer"/>
    <w:basedOn w:val="Standard"/>
    <w:link w:val="FuzeileZchn"/>
    <w:uiPriority w:val="99"/>
    <w:unhideWhenUsed/>
    <w:rsid w:val="007E7A72"/>
    <w:pPr>
      <w:tabs>
        <w:tab w:val="center" w:pos="4536"/>
        <w:tab w:val="right" w:pos="9072"/>
      </w:tabs>
    </w:pPr>
  </w:style>
  <w:style w:type="character" w:customStyle="1" w:styleId="FuzeileZchn">
    <w:name w:val="Fußzeile Zchn"/>
    <w:link w:val="Fuzeile"/>
    <w:uiPriority w:val="99"/>
    <w:rsid w:val="007E7A72"/>
    <w:rPr>
      <w:sz w:val="24"/>
      <w:szCs w:val="24"/>
    </w:rPr>
  </w:style>
  <w:style w:type="character" w:customStyle="1" w:styleId="markedcontent">
    <w:name w:val="markedcontent"/>
    <w:rsid w:val="00064796"/>
  </w:style>
  <w:style w:type="paragraph" w:styleId="Sprechblasentext">
    <w:name w:val="Balloon Text"/>
    <w:basedOn w:val="Standard"/>
    <w:link w:val="SprechblasentextZchn"/>
    <w:uiPriority w:val="99"/>
    <w:semiHidden/>
    <w:unhideWhenUsed/>
    <w:rsid w:val="00AF792B"/>
    <w:rPr>
      <w:rFonts w:ascii="Tahoma" w:hAnsi="Tahoma" w:cs="Tahoma"/>
      <w:sz w:val="16"/>
      <w:szCs w:val="16"/>
    </w:rPr>
  </w:style>
  <w:style w:type="character" w:customStyle="1" w:styleId="SprechblasentextZchn">
    <w:name w:val="Sprechblasentext Zchn"/>
    <w:link w:val="Sprechblasentext"/>
    <w:uiPriority w:val="99"/>
    <w:semiHidden/>
    <w:rsid w:val="00AF792B"/>
    <w:rPr>
      <w:rFonts w:ascii="Tahoma" w:hAnsi="Tahoma" w:cs="Tahoma"/>
      <w:sz w:val="16"/>
      <w:szCs w:val="16"/>
      <w:lang w:val="de-DE" w:eastAsia="de-DE"/>
    </w:rPr>
  </w:style>
  <w:style w:type="paragraph" w:customStyle="1" w:styleId="odd">
    <w:name w:val="odd"/>
    <w:basedOn w:val="Standard"/>
    <w:rsid w:val="00FD1C73"/>
    <w:pPr>
      <w:spacing w:before="100" w:beforeAutospacing="1" w:after="100" w:afterAutospacing="1"/>
    </w:pPr>
    <w:rPr>
      <w:lang w:val="de-AT" w:eastAsia="de-AT"/>
    </w:rPr>
  </w:style>
  <w:style w:type="paragraph" w:styleId="StandardWeb">
    <w:name w:val="Normal (Web)"/>
    <w:basedOn w:val="Standard"/>
    <w:uiPriority w:val="99"/>
    <w:unhideWhenUsed/>
    <w:rsid w:val="00FD1C73"/>
    <w:pPr>
      <w:spacing w:before="100" w:beforeAutospacing="1" w:after="100" w:afterAutospacing="1"/>
    </w:pPr>
    <w:rPr>
      <w:lang w:val="de-AT" w:eastAsia="de-AT"/>
    </w:rPr>
  </w:style>
  <w:style w:type="character" w:customStyle="1" w:styleId="maxwidth200">
    <w:name w:val="maxwidth200"/>
    <w:rsid w:val="00FD1C73"/>
  </w:style>
  <w:style w:type="character" w:styleId="Hervorhebung">
    <w:name w:val="Emphasis"/>
    <w:uiPriority w:val="20"/>
    <w:qFormat/>
    <w:rsid w:val="00FD1C73"/>
    <w:rPr>
      <w:i/>
      <w:iCs/>
    </w:rPr>
  </w:style>
  <w:style w:type="paragraph" w:customStyle="1" w:styleId="even">
    <w:name w:val="even"/>
    <w:basedOn w:val="Standard"/>
    <w:rsid w:val="00FD1C73"/>
    <w:pPr>
      <w:spacing w:before="100" w:beforeAutospacing="1" w:after="100" w:afterAutospacing="1"/>
    </w:pPr>
    <w:rPr>
      <w:lang w:val="de-AT" w:eastAsia="de-AT"/>
    </w:rPr>
  </w:style>
  <w:style w:type="character" w:customStyle="1" w:styleId="suchwort">
    <w:name w:val="suchwort"/>
    <w:rsid w:val="002B5B19"/>
  </w:style>
  <w:style w:type="paragraph" w:customStyle="1" w:styleId="bodytext">
    <w:name w:val="bodytext"/>
    <w:basedOn w:val="Standard"/>
    <w:rsid w:val="00EE2F8F"/>
    <w:pPr>
      <w:spacing w:before="100" w:beforeAutospacing="1" w:after="100" w:afterAutospacing="1"/>
    </w:pPr>
    <w:rPr>
      <w:lang w:val="de-AT" w:eastAsia="de-AT"/>
    </w:rPr>
  </w:style>
  <w:style w:type="character" w:customStyle="1" w:styleId="fontswitch167">
    <w:name w:val="fontswitch_167"/>
    <w:rsid w:val="00EE2F8F"/>
  </w:style>
  <w:style w:type="character" w:customStyle="1" w:styleId="fontswitch169">
    <w:name w:val="fontswitch_169"/>
    <w:rsid w:val="00EE2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4700">
      <w:bodyDiv w:val="1"/>
      <w:marLeft w:val="0"/>
      <w:marRight w:val="0"/>
      <w:marTop w:val="0"/>
      <w:marBottom w:val="0"/>
      <w:divBdr>
        <w:top w:val="none" w:sz="0" w:space="0" w:color="auto"/>
        <w:left w:val="none" w:sz="0" w:space="0" w:color="auto"/>
        <w:bottom w:val="none" w:sz="0" w:space="0" w:color="auto"/>
        <w:right w:val="none" w:sz="0" w:space="0" w:color="auto"/>
      </w:divBdr>
    </w:div>
    <w:div w:id="160120538">
      <w:bodyDiv w:val="1"/>
      <w:marLeft w:val="0"/>
      <w:marRight w:val="0"/>
      <w:marTop w:val="0"/>
      <w:marBottom w:val="0"/>
      <w:divBdr>
        <w:top w:val="none" w:sz="0" w:space="0" w:color="auto"/>
        <w:left w:val="none" w:sz="0" w:space="0" w:color="auto"/>
        <w:bottom w:val="none" w:sz="0" w:space="0" w:color="auto"/>
        <w:right w:val="none" w:sz="0" w:space="0" w:color="auto"/>
      </w:divBdr>
    </w:div>
    <w:div w:id="199050844">
      <w:bodyDiv w:val="1"/>
      <w:marLeft w:val="0"/>
      <w:marRight w:val="0"/>
      <w:marTop w:val="0"/>
      <w:marBottom w:val="0"/>
      <w:divBdr>
        <w:top w:val="none" w:sz="0" w:space="0" w:color="auto"/>
        <w:left w:val="none" w:sz="0" w:space="0" w:color="auto"/>
        <w:bottom w:val="none" w:sz="0" w:space="0" w:color="auto"/>
        <w:right w:val="none" w:sz="0" w:space="0" w:color="auto"/>
      </w:divBdr>
    </w:div>
    <w:div w:id="507327575">
      <w:bodyDiv w:val="1"/>
      <w:marLeft w:val="0"/>
      <w:marRight w:val="0"/>
      <w:marTop w:val="0"/>
      <w:marBottom w:val="0"/>
      <w:divBdr>
        <w:top w:val="none" w:sz="0" w:space="0" w:color="auto"/>
        <w:left w:val="none" w:sz="0" w:space="0" w:color="auto"/>
        <w:bottom w:val="none" w:sz="0" w:space="0" w:color="auto"/>
        <w:right w:val="none" w:sz="0" w:space="0" w:color="auto"/>
      </w:divBdr>
      <w:divsChild>
        <w:div w:id="1611426484">
          <w:marLeft w:val="0"/>
          <w:marRight w:val="0"/>
          <w:marTop w:val="0"/>
          <w:marBottom w:val="0"/>
          <w:divBdr>
            <w:top w:val="none" w:sz="0" w:space="0" w:color="auto"/>
            <w:left w:val="none" w:sz="0" w:space="0" w:color="auto"/>
            <w:bottom w:val="none" w:sz="0" w:space="0" w:color="auto"/>
            <w:right w:val="none" w:sz="0" w:space="0" w:color="auto"/>
          </w:divBdr>
          <w:divsChild>
            <w:div w:id="148178663">
              <w:marLeft w:val="0"/>
              <w:marRight w:val="0"/>
              <w:marTop w:val="0"/>
              <w:marBottom w:val="0"/>
              <w:divBdr>
                <w:top w:val="none" w:sz="0" w:space="0" w:color="auto"/>
                <w:left w:val="none" w:sz="0" w:space="0" w:color="auto"/>
                <w:bottom w:val="none" w:sz="0" w:space="0" w:color="auto"/>
                <w:right w:val="none" w:sz="0" w:space="0" w:color="auto"/>
              </w:divBdr>
            </w:div>
            <w:div w:id="329211993">
              <w:marLeft w:val="0"/>
              <w:marRight w:val="0"/>
              <w:marTop w:val="0"/>
              <w:marBottom w:val="0"/>
              <w:divBdr>
                <w:top w:val="none" w:sz="0" w:space="0" w:color="auto"/>
                <w:left w:val="none" w:sz="0" w:space="0" w:color="auto"/>
                <w:bottom w:val="none" w:sz="0" w:space="0" w:color="auto"/>
                <w:right w:val="none" w:sz="0" w:space="0" w:color="auto"/>
              </w:divBdr>
            </w:div>
            <w:div w:id="888764650">
              <w:marLeft w:val="0"/>
              <w:marRight w:val="0"/>
              <w:marTop w:val="0"/>
              <w:marBottom w:val="0"/>
              <w:divBdr>
                <w:top w:val="none" w:sz="0" w:space="0" w:color="auto"/>
                <w:left w:val="none" w:sz="0" w:space="0" w:color="auto"/>
                <w:bottom w:val="none" w:sz="0" w:space="0" w:color="auto"/>
                <w:right w:val="none" w:sz="0" w:space="0" w:color="auto"/>
              </w:divBdr>
            </w:div>
            <w:div w:id="1298992186">
              <w:marLeft w:val="0"/>
              <w:marRight w:val="0"/>
              <w:marTop w:val="0"/>
              <w:marBottom w:val="0"/>
              <w:divBdr>
                <w:top w:val="none" w:sz="0" w:space="0" w:color="auto"/>
                <w:left w:val="none" w:sz="0" w:space="0" w:color="auto"/>
                <w:bottom w:val="none" w:sz="0" w:space="0" w:color="auto"/>
                <w:right w:val="none" w:sz="0" w:space="0" w:color="auto"/>
              </w:divBdr>
            </w:div>
            <w:div w:id="1389307212">
              <w:marLeft w:val="0"/>
              <w:marRight w:val="0"/>
              <w:marTop w:val="0"/>
              <w:marBottom w:val="0"/>
              <w:divBdr>
                <w:top w:val="none" w:sz="0" w:space="0" w:color="auto"/>
                <w:left w:val="none" w:sz="0" w:space="0" w:color="auto"/>
                <w:bottom w:val="none" w:sz="0" w:space="0" w:color="auto"/>
                <w:right w:val="none" w:sz="0" w:space="0" w:color="auto"/>
              </w:divBdr>
            </w:div>
            <w:div w:id="15302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371">
      <w:bodyDiv w:val="1"/>
      <w:marLeft w:val="0"/>
      <w:marRight w:val="0"/>
      <w:marTop w:val="0"/>
      <w:marBottom w:val="0"/>
      <w:divBdr>
        <w:top w:val="none" w:sz="0" w:space="0" w:color="auto"/>
        <w:left w:val="none" w:sz="0" w:space="0" w:color="auto"/>
        <w:bottom w:val="none" w:sz="0" w:space="0" w:color="auto"/>
        <w:right w:val="none" w:sz="0" w:space="0" w:color="auto"/>
      </w:divBdr>
    </w:div>
    <w:div w:id="852256732">
      <w:bodyDiv w:val="1"/>
      <w:marLeft w:val="0"/>
      <w:marRight w:val="0"/>
      <w:marTop w:val="0"/>
      <w:marBottom w:val="0"/>
      <w:divBdr>
        <w:top w:val="none" w:sz="0" w:space="0" w:color="auto"/>
        <w:left w:val="none" w:sz="0" w:space="0" w:color="auto"/>
        <w:bottom w:val="none" w:sz="0" w:space="0" w:color="auto"/>
        <w:right w:val="none" w:sz="0" w:space="0" w:color="auto"/>
      </w:divBdr>
    </w:div>
    <w:div w:id="917136159">
      <w:bodyDiv w:val="1"/>
      <w:marLeft w:val="0"/>
      <w:marRight w:val="0"/>
      <w:marTop w:val="0"/>
      <w:marBottom w:val="0"/>
      <w:divBdr>
        <w:top w:val="none" w:sz="0" w:space="0" w:color="auto"/>
        <w:left w:val="none" w:sz="0" w:space="0" w:color="auto"/>
        <w:bottom w:val="none" w:sz="0" w:space="0" w:color="auto"/>
        <w:right w:val="none" w:sz="0" w:space="0" w:color="auto"/>
      </w:divBdr>
    </w:div>
    <w:div w:id="963190362">
      <w:bodyDiv w:val="1"/>
      <w:marLeft w:val="0"/>
      <w:marRight w:val="0"/>
      <w:marTop w:val="0"/>
      <w:marBottom w:val="0"/>
      <w:divBdr>
        <w:top w:val="none" w:sz="0" w:space="0" w:color="auto"/>
        <w:left w:val="none" w:sz="0" w:space="0" w:color="auto"/>
        <w:bottom w:val="none" w:sz="0" w:space="0" w:color="auto"/>
        <w:right w:val="none" w:sz="0" w:space="0" w:color="auto"/>
      </w:divBdr>
    </w:div>
    <w:div w:id="1294945569">
      <w:bodyDiv w:val="1"/>
      <w:marLeft w:val="0"/>
      <w:marRight w:val="0"/>
      <w:marTop w:val="0"/>
      <w:marBottom w:val="0"/>
      <w:divBdr>
        <w:top w:val="none" w:sz="0" w:space="0" w:color="auto"/>
        <w:left w:val="none" w:sz="0" w:space="0" w:color="auto"/>
        <w:bottom w:val="none" w:sz="0" w:space="0" w:color="auto"/>
        <w:right w:val="none" w:sz="0" w:space="0" w:color="auto"/>
      </w:divBdr>
    </w:div>
    <w:div w:id="1405448667">
      <w:bodyDiv w:val="1"/>
      <w:marLeft w:val="0"/>
      <w:marRight w:val="0"/>
      <w:marTop w:val="0"/>
      <w:marBottom w:val="0"/>
      <w:divBdr>
        <w:top w:val="none" w:sz="0" w:space="0" w:color="auto"/>
        <w:left w:val="none" w:sz="0" w:space="0" w:color="auto"/>
        <w:bottom w:val="none" w:sz="0" w:space="0" w:color="auto"/>
        <w:right w:val="none" w:sz="0" w:space="0" w:color="auto"/>
      </w:divBdr>
      <w:divsChild>
        <w:div w:id="565723013">
          <w:marLeft w:val="0"/>
          <w:marRight w:val="0"/>
          <w:marTop w:val="0"/>
          <w:marBottom w:val="0"/>
          <w:divBdr>
            <w:top w:val="none" w:sz="0" w:space="0" w:color="auto"/>
            <w:left w:val="none" w:sz="0" w:space="0" w:color="auto"/>
            <w:bottom w:val="none" w:sz="0" w:space="0" w:color="auto"/>
            <w:right w:val="none" w:sz="0" w:space="0" w:color="auto"/>
          </w:divBdr>
          <w:divsChild>
            <w:div w:id="1066954617">
              <w:marLeft w:val="0"/>
              <w:marRight w:val="0"/>
              <w:marTop w:val="0"/>
              <w:marBottom w:val="0"/>
              <w:divBdr>
                <w:top w:val="none" w:sz="0" w:space="0" w:color="auto"/>
                <w:left w:val="none" w:sz="0" w:space="0" w:color="auto"/>
                <w:bottom w:val="none" w:sz="0" w:space="0" w:color="auto"/>
                <w:right w:val="none" w:sz="0" w:space="0" w:color="auto"/>
              </w:divBdr>
              <w:divsChild>
                <w:div w:id="266815124">
                  <w:marLeft w:val="0"/>
                  <w:marRight w:val="0"/>
                  <w:marTop w:val="0"/>
                  <w:marBottom w:val="0"/>
                  <w:divBdr>
                    <w:top w:val="none" w:sz="0" w:space="0" w:color="auto"/>
                    <w:left w:val="none" w:sz="0" w:space="0" w:color="auto"/>
                    <w:bottom w:val="none" w:sz="0" w:space="0" w:color="auto"/>
                    <w:right w:val="none" w:sz="0" w:space="0" w:color="auto"/>
                  </w:divBdr>
                </w:div>
                <w:div w:id="267467684">
                  <w:marLeft w:val="0"/>
                  <w:marRight w:val="0"/>
                  <w:marTop w:val="0"/>
                  <w:marBottom w:val="0"/>
                  <w:divBdr>
                    <w:top w:val="none" w:sz="0" w:space="0" w:color="auto"/>
                    <w:left w:val="none" w:sz="0" w:space="0" w:color="auto"/>
                    <w:bottom w:val="none" w:sz="0" w:space="0" w:color="auto"/>
                    <w:right w:val="none" w:sz="0" w:space="0" w:color="auto"/>
                  </w:divBdr>
                </w:div>
                <w:div w:id="382023066">
                  <w:marLeft w:val="0"/>
                  <w:marRight w:val="0"/>
                  <w:marTop w:val="0"/>
                  <w:marBottom w:val="0"/>
                  <w:divBdr>
                    <w:top w:val="none" w:sz="0" w:space="0" w:color="auto"/>
                    <w:left w:val="none" w:sz="0" w:space="0" w:color="auto"/>
                    <w:bottom w:val="none" w:sz="0" w:space="0" w:color="auto"/>
                    <w:right w:val="none" w:sz="0" w:space="0" w:color="auto"/>
                  </w:divBdr>
                </w:div>
                <w:div w:id="475688875">
                  <w:marLeft w:val="0"/>
                  <w:marRight w:val="0"/>
                  <w:marTop w:val="0"/>
                  <w:marBottom w:val="0"/>
                  <w:divBdr>
                    <w:top w:val="none" w:sz="0" w:space="0" w:color="auto"/>
                    <w:left w:val="none" w:sz="0" w:space="0" w:color="auto"/>
                    <w:bottom w:val="none" w:sz="0" w:space="0" w:color="auto"/>
                    <w:right w:val="none" w:sz="0" w:space="0" w:color="auto"/>
                  </w:divBdr>
                  <w:divsChild>
                    <w:div w:id="194076766">
                      <w:marLeft w:val="0"/>
                      <w:marRight w:val="0"/>
                      <w:marTop w:val="0"/>
                      <w:marBottom w:val="0"/>
                      <w:divBdr>
                        <w:top w:val="none" w:sz="0" w:space="0" w:color="auto"/>
                        <w:left w:val="none" w:sz="0" w:space="0" w:color="auto"/>
                        <w:bottom w:val="none" w:sz="0" w:space="0" w:color="auto"/>
                        <w:right w:val="none" w:sz="0" w:space="0" w:color="auto"/>
                      </w:divBdr>
                    </w:div>
                  </w:divsChild>
                </w:div>
                <w:div w:id="635306215">
                  <w:marLeft w:val="0"/>
                  <w:marRight w:val="0"/>
                  <w:marTop w:val="0"/>
                  <w:marBottom w:val="0"/>
                  <w:divBdr>
                    <w:top w:val="none" w:sz="0" w:space="0" w:color="auto"/>
                    <w:left w:val="none" w:sz="0" w:space="0" w:color="auto"/>
                    <w:bottom w:val="none" w:sz="0" w:space="0" w:color="auto"/>
                    <w:right w:val="none" w:sz="0" w:space="0" w:color="auto"/>
                  </w:divBdr>
                </w:div>
                <w:div w:id="698512219">
                  <w:marLeft w:val="0"/>
                  <w:marRight w:val="0"/>
                  <w:marTop w:val="0"/>
                  <w:marBottom w:val="0"/>
                  <w:divBdr>
                    <w:top w:val="none" w:sz="0" w:space="0" w:color="auto"/>
                    <w:left w:val="none" w:sz="0" w:space="0" w:color="auto"/>
                    <w:bottom w:val="none" w:sz="0" w:space="0" w:color="auto"/>
                    <w:right w:val="none" w:sz="0" w:space="0" w:color="auto"/>
                  </w:divBdr>
                  <w:divsChild>
                    <w:div w:id="6298043">
                      <w:marLeft w:val="0"/>
                      <w:marRight w:val="0"/>
                      <w:marTop w:val="0"/>
                      <w:marBottom w:val="0"/>
                      <w:divBdr>
                        <w:top w:val="none" w:sz="0" w:space="0" w:color="auto"/>
                        <w:left w:val="none" w:sz="0" w:space="0" w:color="auto"/>
                        <w:bottom w:val="none" w:sz="0" w:space="0" w:color="auto"/>
                        <w:right w:val="none" w:sz="0" w:space="0" w:color="auto"/>
                      </w:divBdr>
                    </w:div>
                  </w:divsChild>
                </w:div>
                <w:div w:id="849880857">
                  <w:marLeft w:val="0"/>
                  <w:marRight w:val="0"/>
                  <w:marTop w:val="0"/>
                  <w:marBottom w:val="0"/>
                  <w:divBdr>
                    <w:top w:val="none" w:sz="0" w:space="0" w:color="auto"/>
                    <w:left w:val="none" w:sz="0" w:space="0" w:color="auto"/>
                    <w:bottom w:val="none" w:sz="0" w:space="0" w:color="auto"/>
                    <w:right w:val="none" w:sz="0" w:space="0" w:color="auto"/>
                  </w:divBdr>
                </w:div>
                <w:div w:id="1321419456">
                  <w:marLeft w:val="0"/>
                  <w:marRight w:val="0"/>
                  <w:marTop w:val="0"/>
                  <w:marBottom w:val="0"/>
                  <w:divBdr>
                    <w:top w:val="none" w:sz="0" w:space="0" w:color="auto"/>
                    <w:left w:val="none" w:sz="0" w:space="0" w:color="auto"/>
                    <w:bottom w:val="none" w:sz="0" w:space="0" w:color="auto"/>
                    <w:right w:val="none" w:sz="0" w:space="0" w:color="auto"/>
                  </w:divBdr>
                  <w:divsChild>
                    <w:div w:id="860584323">
                      <w:marLeft w:val="0"/>
                      <w:marRight w:val="0"/>
                      <w:marTop w:val="0"/>
                      <w:marBottom w:val="0"/>
                      <w:divBdr>
                        <w:top w:val="none" w:sz="0" w:space="0" w:color="auto"/>
                        <w:left w:val="none" w:sz="0" w:space="0" w:color="auto"/>
                        <w:bottom w:val="none" w:sz="0" w:space="0" w:color="auto"/>
                        <w:right w:val="none" w:sz="0" w:space="0" w:color="auto"/>
                      </w:divBdr>
                    </w:div>
                  </w:divsChild>
                </w:div>
                <w:div w:id="1440564792">
                  <w:marLeft w:val="0"/>
                  <w:marRight w:val="0"/>
                  <w:marTop w:val="0"/>
                  <w:marBottom w:val="0"/>
                  <w:divBdr>
                    <w:top w:val="none" w:sz="0" w:space="0" w:color="auto"/>
                    <w:left w:val="none" w:sz="0" w:space="0" w:color="auto"/>
                    <w:bottom w:val="none" w:sz="0" w:space="0" w:color="auto"/>
                    <w:right w:val="none" w:sz="0" w:space="0" w:color="auto"/>
                  </w:divBdr>
                  <w:divsChild>
                    <w:div w:id="2072994528">
                      <w:marLeft w:val="0"/>
                      <w:marRight w:val="0"/>
                      <w:marTop w:val="0"/>
                      <w:marBottom w:val="0"/>
                      <w:divBdr>
                        <w:top w:val="none" w:sz="0" w:space="0" w:color="auto"/>
                        <w:left w:val="none" w:sz="0" w:space="0" w:color="auto"/>
                        <w:bottom w:val="none" w:sz="0" w:space="0" w:color="auto"/>
                        <w:right w:val="none" w:sz="0" w:space="0" w:color="auto"/>
                      </w:divBdr>
                    </w:div>
                  </w:divsChild>
                </w:div>
                <w:div w:id="1514034366">
                  <w:marLeft w:val="0"/>
                  <w:marRight w:val="0"/>
                  <w:marTop w:val="0"/>
                  <w:marBottom w:val="0"/>
                  <w:divBdr>
                    <w:top w:val="none" w:sz="0" w:space="0" w:color="auto"/>
                    <w:left w:val="none" w:sz="0" w:space="0" w:color="auto"/>
                    <w:bottom w:val="none" w:sz="0" w:space="0" w:color="auto"/>
                    <w:right w:val="none" w:sz="0" w:space="0" w:color="auto"/>
                  </w:divBdr>
                </w:div>
                <w:div w:id="1595550647">
                  <w:marLeft w:val="0"/>
                  <w:marRight w:val="0"/>
                  <w:marTop w:val="0"/>
                  <w:marBottom w:val="0"/>
                  <w:divBdr>
                    <w:top w:val="none" w:sz="0" w:space="0" w:color="auto"/>
                    <w:left w:val="none" w:sz="0" w:space="0" w:color="auto"/>
                    <w:bottom w:val="none" w:sz="0" w:space="0" w:color="auto"/>
                    <w:right w:val="none" w:sz="0" w:space="0" w:color="auto"/>
                  </w:divBdr>
                  <w:divsChild>
                    <w:div w:id="896090723">
                      <w:marLeft w:val="0"/>
                      <w:marRight w:val="0"/>
                      <w:marTop w:val="0"/>
                      <w:marBottom w:val="0"/>
                      <w:divBdr>
                        <w:top w:val="none" w:sz="0" w:space="0" w:color="auto"/>
                        <w:left w:val="none" w:sz="0" w:space="0" w:color="auto"/>
                        <w:bottom w:val="none" w:sz="0" w:space="0" w:color="auto"/>
                        <w:right w:val="none" w:sz="0" w:space="0" w:color="auto"/>
                      </w:divBdr>
                    </w:div>
                  </w:divsChild>
                </w:div>
                <w:div w:id="1677685270">
                  <w:marLeft w:val="0"/>
                  <w:marRight w:val="0"/>
                  <w:marTop w:val="0"/>
                  <w:marBottom w:val="0"/>
                  <w:divBdr>
                    <w:top w:val="none" w:sz="0" w:space="0" w:color="auto"/>
                    <w:left w:val="none" w:sz="0" w:space="0" w:color="auto"/>
                    <w:bottom w:val="none" w:sz="0" w:space="0" w:color="auto"/>
                    <w:right w:val="none" w:sz="0" w:space="0" w:color="auto"/>
                  </w:divBdr>
                </w:div>
                <w:div w:id="1732456389">
                  <w:marLeft w:val="0"/>
                  <w:marRight w:val="0"/>
                  <w:marTop w:val="0"/>
                  <w:marBottom w:val="0"/>
                  <w:divBdr>
                    <w:top w:val="none" w:sz="0" w:space="0" w:color="auto"/>
                    <w:left w:val="none" w:sz="0" w:space="0" w:color="auto"/>
                    <w:bottom w:val="none" w:sz="0" w:space="0" w:color="auto"/>
                    <w:right w:val="none" w:sz="0" w:space="0" w:color="auto"/>
                  </w:divBdr>
                </w:div>
                <w:div w:id="1747149106">
                  <w:marLeft w:val="0"/>
                  <w:marRight w:val="0"/>
                  <w:marTop w:val="0"/>
                  <w:marBottom w:val="0"/>
                  <w:divBdr>
                    <w:top w:val="none" w:sz="0" w:space="0" w:color="auto"/>
                    <w:left w:val="none" w:sz="0" w:space="0" w:color="auto"/>
                    <w:bottom w:val="none" w:sz="0" w:space="0" w:color="auto"/>
                    <w:right w:val="none" w:sz="0" w:space="0" w:color="auto"/>
                  </w:divBdr>
                  <w:divsChild>
                    <w:div w:id="348457330">
                      <w:marLeft w:val="0"/>
                      <w:marRight w:val="0"/>
                      <w:marTop w:val="0"/>
                      <w:marBottom w:val="0"/>
                      <w:divBdr>
                        <w:top w:val="none" w:sz="0" w:space="0" w:color="auto"/>
                        <w:left w:val="none" w:sz="0" w:space="0" w:color="auto"/>
                        <w:bottom w:val="none" w:sz="0" w:space="0" w:color="auto"/>
                        <w:right w:val="none" w:sz="0" w:space="0" w:color="auto"/>
                      </w:divBdr>
                    </w:div>
                  </w:divsChild>
                </w:div>
                <w:div w:id="1900752033">
                  <w:marLeft w:val="0"/>
                  <w:marRight w:val="0"/>
                  <w:marTop w:val="0"/>
                  <w:marBottom w:val="0"/>
                  <w:divBdr>
                    <w:top w:val="none" w:sz="0" w:space="0" w:color="auto"/>
                    <w:left w:val="none" w:sz="0" w:space="0" w:color="auto"/>
                    <w:bottom w:val="none" w:sz="0" w:space="0" w:color="auto"/>
                    <w:right w:val="none" w:sz="0" w:space="0" w:color="auto"/>
                  </w:divBdr>
                  <w:divsChild>
                    <w:div w:id="17333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43111">
          <w:marLeft w:val="0"/>
          <w:marRight w:val="0"/>
          <w:marTop w:val="0"/>
          <w:marBottom w:val="0"/>
          <w:divBdr>
            <w:top w:val="none" w:sz="0" w:space="0" w:color="auto"/>
            <w:left w:val="none" w:sz="0" w:space="0" w:color="auto"/>
            <w:bottom w:val="none" w:sz="0" w:space="0" w:color="auto"/>
            <w:right w:val="none" w:sz="0" w:space="0" w:color="auto"/>
          </w:divBdr>
          <w:divsChild>
            <w:div w:id="161433689">
              <w:marLeft w:val="0"/>
              <w:marRight w:val="0"/>
              <w:marTop w:val="0"/>
              <w:marBottom w:val="0"/>
              <w:divBdr>
                <w:top w:val="none" w:sz="0" w:space="0" w:color="auto"/>
                <w:left w:val="none" w:sz="0" w:space="0" w:color="auto"/>
                <w:bottom w:val="none" w:sz="0" w:space="0" w:color="auto"/>
                <w:right w:val="none" w:sz="0" w:space="0" w:color="auto"/>
              </w:divBdr>
              <w:divsChild>
                <w:div w:id="109672105">
                  <w:marLeft w:val="0"/>
                  <w:marRight w:val="0"/>
                  <w:marTop w:val="0"/>
                  <w:marBottom w:val="0"/>
                  <w:divBdr>
                    <w:top w:val="none" w:sz="0" w:space="0" w:color="auto"/>
                    <w:left w:val="none" w:sz="0" w:space="0" w:color="auto"/>
                    <w:bottom w:val="none" w:sz="0" w:space="0" w:color="auto"/>
                    <w:right w:val="none" w:sz="0" w:space="0" w:color="auto"/>
                  </w:divBdr>
                </w:div>
                <w:div w:id="133837933">
                  <w:marLeft w:val="0"/>
                  <w:marRight w:val="0"/>
                  <w:marTop w:val="0"/>
                  <w:marBottom w:val="0"/>
                  <w:divBdr>
                    <w:top w:val="none" w:sz="0" w:space="0" w:color="auto"/>
                    <w:left w:val="none" w:sz="0" w:space="0" w:color="auto"/>
                    <w:bottom w:val="none" w:sz="0" w:space="0" w:color="auto"/>
                    <w:right w:val="none" w:sz="0" w:space="0" w:color="auto"/>
                  </w:divBdr>
                  <w:divsChild>
                    <w:div w:id="1972468338">
                      <w:marLeft w:val="0"/>
                      <w:marRight w:val="0"/>
                      <w:marTop w:val="0"/>
                      <w:marBottom w:val="0"/>
                      <w:divBdr>
                        <w:top w:val="none" w:sz="0" w:space="0" w:color="auto"/>
                        <w:left w:val="none" w:sz="0" w:space="0" w:color="auto"/>
                        <w:bottom w:val="none" w:sz="0" w:space="0" w:color="auto"/>
                        <w:right w:val="none" w:sz="0" w:space="0" w:color="auto"/>
                      </w:divBdr>
                    </w:div>
                  </w:divsChild>
                </w:div>
                <w:div w:id="581910474">
                  <w:marLeft w:val="0"/>
                  <w:marRight w:val="0"/>
                  <w:marTop w:val="0"/>
                  <w:marBottom w:val="0"/>
                  <w:divBdr>
                    <w:top w:val="none" w:sz="0" w:space="0" w:color="auto"/>
                    <w:left w:val="none" w:sz="0" w:space="0" w:color="auto"/>
                    <w:bottom w:val="none" w:sz="0" w:space="0" w:color="auto"/>
                    <w:right w:val="none" w:sz="0" w:space="0" w:color="auto"/>
                  </w:divBdr>
                  <w:divsChild>
                    <w:div w:id="1649935565">
                      <w:marLeft w:val="0"/>
                      <w:marRight w:val="0"/>
                      <w:marTop w:val="0"/>
                      <w:marBottom w:val="0"/>
                      <w:divBdr>
                        <w:top w:val="none" w:sz="0" w:space="0" w:color="auto"/>
                        <w:left w:val="none" w:sz="0" w:space="0" w:color="auto"/>
                        <w:bottom w:val="none" w:sz="0" w:space="0" w:color="auto"/>
                        <w:right w:val="none" w:sz="0" w:space="0" w:color="auto"/>
                      </w:divBdr>
                    </w:div>
                  </w:divsChild>
                </w:div>
                <w:div w:id="640886416">
                  <w:marLeft w:val="0"/>
                  <w:marRight w:val="0"/>
                  <w:marTop w:val="0"/>
                  <w:marBottom w:val="0"/>
                  <w:divBdr>
                    <w:top w:val="none" w:sz="0" w:space="0" w:color="auto"/>
                    <w:left w:val="none" w:sz="0" w:space="0" w:color="auto"/>
                    <w:bottom w:val="none" w:sz="0" w:space="0" w:color="auto"/>
                    <w:right w:val="none" w:sz="0" w:space="0" w:color="auto"/>
                  </w:divBdr>
                  <w:divsChild>
                    <w:div w:id="1652909307">
                      <w:marLeft w:val="0"/>
                      <w:marRight w:val="0"/>
                      <w:marTop w:val="0"/>
                      <w:marBottom w:val="0"/>
                      <w:divBdr>
                        <w:top w:val="none" w:sz="0" w:space="0" w:color="auto"/>
                        <w:left w:val="none" w:sz="0" w:space="0" w:color="auto"/>
                        <w:bottom w:val="none" w:sz="0" w:space="0" w:color="auto"/>
                        <w:right w:val="none" w:sz="0" w:space="0" w:color="auto"/>
                      </w:divBdr>
                    </w:div>
                  </w:divsChild>
                </w:div>
                <w:div w:id="737170743">
                  <w:marLeft w:val="0"/>
                  <w:marRight w:val="0"/>
                  <w:marTop w:val="0"/>
                  <w:marBottom w:val="0"/>
                  <w:divBdr>
                    <w:top w:val="none" w:sz="0" w:space="0" w:color="auto"/>
                    <w:left w:val="none" w:sz="0" w:space="0" w:color="auto"/>
                    <w:bottom w:val="none" w:sz="0" w:space="0" w:color="auto"/>
                    <w:right w:val="none" w:sz="0" w:space="0" w:color="auto"/>
                  </w:divBdr>
                  <w:divsChild>
                    <w:div w:id="755631963">
                      <w:marLeft w:val="0"/>
                      <w:marRight w:val="0"/>
                      <w:marTop w:val="0"/>
                      <w:marBottom w:val="0"/>
                      <w:divBdr>
                        <w:top w:val="none" w:sz="0" w:space="0" w:color="auto"/>
                        <w:left w:val="none" w:sz="0" w:space="0" w:color="auto"/>
                        <w:bottom w:val="none" w:sz="0" w:space="0" w:color="auto"/>
                        <w:right w:val="none" w:sz="0" w:space="0" w:color="auto"/>
                      </w:divBdr>
                    </w:div>
                  </w:divsChild>
                </w:div>
                <w:div w:id="854151667">
                  <w:marLeft w:val="0"/>
                  <w:marRight w:val="0"/>
                  <w:marTop w:val="0"/>
                  <w:marBottom w:val="0"/>
                  <w:divBdr>
                    <w:top w:val="none" w:sz="0" w:space="0" w:color="auto"/>
                    <w:left w:val="none" w:sz="0" w:space="0" w:color="auto"/>
                    <w:bottom w:val="none" w:sz="0" w:space="0" w:color="auto"/>
                    <w:right w:val="none" w:sz="0" w:space="0" w:color="auto"/>
                  </w:divBdr>
                  <w:divsChild>
                    <w:div w:id="1981418321">
                      <w:marLeft w:val="0"/>
                      <w:marRight w:val="0"/>
                      <w:marTop w:val="0"/>
                      <w:marBottom w:val="0"/>
                      <w:divBdr>
                        <w:top w:val="none" w:sz="0" w:space="0" w:color="auto"/>
                        <w:left w:val="none" w:sz="0" w:space="0" w:color="auto"/>
                        <w:bottom w:val="none" w:sz="0" w:space="0" w:color="auto"/>
                        <w:right w:val="none" w:sz="0" w:space="0" w:color="auto"/>
                      </w:divBdr>
                    </w:div>
                  </w:divsChild>
                </w:div>
                <w:div w:id="1510753982">
                  <w:marLeft w:val="0"/>
                  <w:marRight w:val="0"/>
                  <w:marTop w:val="0"/>
                  <w:marBottom w:val="0"/>
                  <w:divBdr>
                    <w:top w:val="none" w:sz="0" w:space="0" w:color="auto"/>
                    <w:left w:val="none" w:sz="0" w:space="0" w:color="auto"/>
                    <w:bottom w:val="none" w:sz="0" w:space="0" w:color="auto"/>
                    <w:right w:val="none" w:sz="0" w:space="0" w:color="auto"/>
                  </w:divBdr>
                </w:div>
                <w:div w:id="1574927142">
                  <w:marLeft w:val="0"/>
                  <w:marRight w:val="0"/>
                  <w:marTop w:val="0"/>
                  <w:marBottom w:val="0"/>
                  <w:divBdr>
                    <w:top w:val="none" w:sz="0" w:space="0" w:color="auto"/>
                    <w:left w:val="none" w:sz="0" w:space="0" w:color="auto"/>
                    <w:bottom w:val="none" w:sz="0" w:space="0" w:color="auto"/>
                    <w:right w:val="none" w:sz="0" w:space="0" w:color="auto"/>
                  </w:divBdr>
                  <w:divsChild>
                    <w:div w:id="18767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7289">
          <w:marLeft w:val="0"/>
          <w:marRight w:val="0"/>
          <w:marTop w:val="0"/>
          <w:marBottom w:val="0"/>
          <w:divBdr>
            <w:top w:val="none" w:sz="0" w:space="0" w:color="auto"/>
            <w:left w:val="none" w:sz="0" w:space="0" w:color="auto"/>
            <w:bottom w:val="none" w:sz="0" w:space="0" w:color="auto"/>
            <w:right w:val="none" w:sz="0" w:space="0" w:color="auto"/>
          </w:divBdr>
          <w:divsChild>
            <w:div w:id="706371629">
              <w:marLeft w:val="0"/>
              <w:marRight w:val="0"/>
              <w:marTop w:val="0"/>
              <w:marBottom w:val="0"/>
              <w:divBdr>
                <w:top w:val="none" w:sz="0" w:space="0" w:color="auto"/>
                <w:left w:val="none" w:sz="0" w:space="0" w:color="auto"/>
                <w:bottom w:val="none" w:sz="0" w:space="0" w:color="auto"/>
                <w:right w:val="none" w:sz="0" w:space="0" w:color="auto"/>
              </w:divBdr>
              <w:divsChild>
                <w:div w:id="664822262">
                  <w:marLeft w:val="0"/>
                  <w:marRight w:val="0"/>
                  <w:marTop w:val="0"/>
                  <w:marBottom w:val="0"/>
                  <w:divBdr>
                    <w:top w:val="none" w:sz="0" w:space="0" w:color="auto"/>
                    <w:left w:val="none" w:sz="0" w:space="0" w:color="auto"/>
                    <w:bottom w:val="none" w:sz="0" w:space="0" w:color="auto"/>
                    <w:right w:val="none" w:sz="0" w:space="0" w:color="auto"/>
                  </w:divBdr>
                  <w:divsChild>
                    <w:div w:id="651372071">
                      <w:marLeft w:val="0"/>
                      <w:marRight w:val="0"/>
                      <w:marTop w:val="0"/>
                      <w:marBottom w:val="0"/>
                      <w:divBdr>
                        <w:top w:val="none" w:sz="0" w:space="0" w:color="auto"/>
                        <w:left w:val="none" w:sz="0" w:space="0" w:color="auto"/>
                        <w:bottom w:val="none" w:sz="0" w:space="0" w:color="auto"/>
                        <w:right w:val="none" w:sz="0" w:space="0" w:color="auto"/>
                      </w:divBdr>
                    </w:div>
                  </w:divsChild>
                </w:div>
                <w:div w:id="798884795">
                  <w:marLeft w:val="0"/>
                  <w:marRight w:val="0"/>
                  <w:marTop w:val="0"/>
                  <w:marBottom w:val="0"/>
                  <w:divBdr>
                    <w:top w:val="none" w:sz="0" w:space="0" w:color="auto"/>
                    <w:left w:val="none" w:sz="0" w:space="0" w:color="auto"/>
                    <w:bottom w:val="none" w:sz="0" w:space="0" w:color="auto"/>
                    <w:right w:val="none" w:sz="0" w:space="0" w:color="auto"/>
                  </w:divBdr>
                  <w:divsChild>
                    <w:div w:id="2019847163">
                      <w:marLeft w:val="0"/>
                      <w:marRight w:val="0"/>
                      <w:marTop w:val="0"/>
                      <w:marBottom w:val="0"/>
                      <w:divBdr>
                        <w:top w:val="none" w:sz="0" w:space="0" w:color="auto"/>
                        <w:left w:val="none" w:sz="0" w:space="0" w:color="auto"/>
                        <w:bottom w:val="none" w:sz="0" w:space="0" w:color="auto"/>
                        <w:right w:val="none" w:sz="0" w:space="0" w:color="auto"/>
                      </w:divBdr>
                    </w:div>
                  </w:divsChild>
                </w:div>
                <w:div w:id="1330791964">
                  <w:marLeft w:val="0"/>
                  <w:marRight w:val="0"/>
                  <w:marTop w:val="0"/>
                  <w:marBottom w:val="0"/>
                  <w:divBdr>
                    <w:top w:val="none" w:sz="0" w:space="0" w:color="auto"/>
                    <w:left w:val="none" w:sz="0" w:space="0" w:color="auto"/>
                    <w:bottom w:val="none" w:sz="0" w:space="0" w:color="auto"/>
                    <w:right w:val="none" w:sz="0" w:space="0" w:color="auto"/>
                  </w:divBdr>
                  <w:divsChild>
                    <w:div w:id="1851985262">
                      <w:marLeft w:val="0"/>
                      <w:marRight w:val="0"/>
                      <w:marTop w:val="0"/>
                      <w:marBottom w:val="0"/>
                      <w:divBdr>
                        <w:top w:val="none" w:sz="0" w:space="0" w:color="auto"/>
                        <w:left w:val="none" w:sz="0" w:space="0" w:color="auto"/>
                        <w:bottom w:val="none" w:sz="0" w:space="0" w:color="auto"/>
                        <w:right w:val="none" w:sz="0" w:space="0" w:color="auto"/>
                      </w:divBdr>
                    </w:div>
                  </w:divsChild>
                </w:div>
                <w:div w:id="1371150954">
                  <w:marLeft w:val="0"/>
                  <w:marRight w:val="0"/>
                  <w:marTop w:val="0"/>
                  <w:marBottom w:val="0"/>
                  <w:divBdr>
                    <w:top w:val="none" w:sz="0" w:space="0" w:color="auto"/>
                    <w:left w:val="none" w:sz="0" w:space="0" w:color="auto"/>
                    <w:bottom w:val="none" w:sz="0" w:space="0" w:color="auto"/>
                    <w:right w:val="none" w:sz="0" w:space="0" w:color="auto"/>
                  </w:divBdr>
                </w:div>
                <w:div w:id="19432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2179">
          <w:marLeft w:val="0"/>
          <w:marRight w:val="0"/>
          <w:marTop w:val="0"/>
          <w:marBottom w:val="0"/>
          <w:divBdr>
            <w:top w:val="none" w:sz="0" w:space="0" w:color="auto"/>
            <w:left w:val="none" w:sz="0" w:space="0" w:color="auto"/>
            <w:bottom w:val="none" w:sz="0" w:space="0" w:color="auto"/>
            <w:right w:val="none" w:sz="0" w:space="0" w:color="auto"/>
          </w:divBdr>
          <w:divsChild>
            <w:div w:id="179007120">
              <w:marLeft w:val="0"/>
              <w:marRight w:val="0"/>
              <w:marTop w:val="0"/>
              <w:marBottom w:val="0"/>
              <w:divBdr>
                <w:top w:val="none" w:sz="0" w:space="0" w:color="auto"/>
                <w:left w:val="none" w:sz="0" w:space="0" w:color="auto"/>
                <w:bottom w:val="none" w:sz="0" w:space="0" w:color="auto"/>
                <w:right w:val="none" w:sz="0" w:space="0" w:color="auto"/>
              </w:divBdr>
              <w:divsChild>
                <w:div w:id="1928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6401">
          <w:marLeft w:val="0"/>
          <w:marRight w:val="0"/>
          <w:marTop w:val="0"/>
          <w:marBottom w:val="0"/>
          <w:divBdr>
            <w:top w:val="none" w:sz="0" w:space="0" w:color="auto"/>
            <w:left w:val="none" w:sz="0" w:space="0" w:color="auto"/>
            <w:bottom w:val="none" w:sz="0" w:space="0" w:color="auto"/>
            <w:right w:val="none" w:sz="0" w:space="0" w:color="auto"/>
          </w:divBdr>
          <w:divsChild>
            <w:div w:id="267203693">
              <w:marLeft w:val="0"/>
              <w:marRight w:val="0"/>
              <w:marTop w:val="0"/>
              <w:marBottom w:val="0"/>
              <w:divBdr>
                <w:top w:val="none" w:sz="0" w:space="0" w:color="auto"/>
                <w:left w:val="none" w:sz="0" w:space="0" w:color="auto"/>
                <w:bottom w:val="none" w:sz="0" w:space="0" w:color="auto"/>
                <w:right w:val="none" w:sz="0" w:space="0" w:color="auto"/>
              </w:divBdr>
              <w:divsChild>
                <w:div w:id="248004968">
                  <w:marLeft w:val="0"/>
                  <w:marRight w:val="0"/>
                  <w:marTop w:val="0"/>
                  <w:marBottom w:val="0"/>
                  <w:divBdr>
                    <w:top w:val="none" w:sz="0" w:space="0" w:color="auto"/>
                    <w:left w:val="none" w:sz="0" w:space="0" w:color="auto"/>
                    <w:bottom w:val="none" w:sz="0" w:space="0" w:color="auto"/>
                    <w:right w:val="none" w:sz="0" w:space="0" w:color="auto"/>
                  </w:divBdr>
                  <w:divsChild>
                    <w:div w:id="1047296162">
                      <w:marLeft w:val="0"/>
                      <w:marRight w:val="0"/>
                      <w:marTop w:val="0"/>
                      <w:marBottom w:val="0"/>
                      <w:divBdr>
                        <w:top w:val="none" w:sz="0" w:space="0" w:color="auto"/>
                        <w:left w:val="none" w:sz="0" w:space="0" w:color="auto"/>
                        <w:bottom w:val="none" w:sz="0" w:space="0" w:color="auto"/>
                        <w:right w:val="none" w:sz="0" w:space="0" w:color="auto"/>
                      </w:divBdr>
                    </w:div>
                  </w:divsChild>
                </w:div>
                <w:div w:id="321154463">
                  <w:marLeft w:val="0"/>
                  <w:marRight w:val="0"/>
                  <w:marTop w:val="0"/>
                  <w:marBottom w:val="0"/>
                  <w:divBdr>
                    <w:top w:val="none" w:sz="0" w:space="0" w:color="auto"/>
                    <w:left w:val="none" w:sz="0" w:space="0" w:color="auto"/>
                    <w:bottom w:val="none" w:sz="0" w:space="0" w:color="auto"/>
                    <w:right w:val="none" w:sz="0" w:space="0" w:color="auto"/>
                  </w:divBdr>
                  <w:divsChild>
                    <w:div w:id="1110660416">
                      <w:marLeft w:val="0"/>
                      <w:marRight w:val="0"/>
                      <w:marTop w:val="0"/>
                      <w:marBottom w:val="0"/>
                      <w:divBdr>
                        <w:top w:val="none" w:sz="0" w:space="0" w:color="auto"/>
                        <w:left w:val="none" w:sz="0" w:space="0" w:color="auto"/>
                        <w:bottom w:val="none" w:sz="0" w:space="0" w:color="auto"/>
                        <w:right w:val="none" w:sz="0" w:space="0" w:color="auto"/>
                      </w:divBdr>
                    </w:div>
                  </w:divsChild>
                </w:div>
                <w:div w:id="324481335">
                  <w:marLeft w:val="0"/>
                  <w:marRight w:val="0"/>
                  <w:marTop w:val="0"/>
                  <w:marBottom w:val="0"/>
                  <w:divBdr>
                    <w:top w:val="none" w:sz="0" w:space="0" w:color="auto"/>
                    <w:left w:val="none" w:sz="0" w:space="0" w:color="auto"/>
                    <w:bottom w:val="none" w:sz="0" w:space="0" w:color="auto"/>
                    <w:right w:val="none" w:sz="0" w:space="0" w:color="auto"/>
                  </w:divBdr>
                </w:div>
                <w:div w:id="446315305">
                  <w:marLeft w:val="0"/>
                  <w:marRight w:val="0"/>
                  <w:marTop w:val="0"/>
                  <w:marBottom w:val="0"/>
                  <w:divBdr>
                    <w:top w:val="none" w:sz="0" w:space="0" w:color="auto"/>
                    <w:left w:val="none" w:sz="0" w:space="0" w:color="auto"/>
                    <w:bottom w:val="none" w:sz="0" w:space="0" w:color="auto"/>
                    <w:right w:val="none" w:sz="0" w:space="0" w:color="auto"/>
                  </w:divBdr>
                </w:div>
                <w:div w:id="771707560">
                  <w:marLeft w:val="0"/>
                  <w:marRight w:val="0"/>
                  <w:marTop w:val="0"/>
                  <w:marBottom w:val="0"/>
                  <w:divBdr>
                    <w:top w:val="none" w:sz="0" w:space="0" w:color="auto"/>
                    <w:left w:val="none" w:sz="0" w:space="0" w:color="auto"/>
                    <w:bottom w:val="none" w:sz="0" w:space="0" w:color="auto"/>
                    <w:right w:val="none" w:sz="0" w:space="0" w:color="auto"/>
                  </w:divBdr>
                  <w:divsChild>
                    <w:div w:id="439685519">
                      <w:marLeft w:val="0"/>
                      <w:marRight w:val="0"/>
                      <w:marTop w:val="0"/>
                      <w:marBottom w:val="0"/>
                      <w:divBdr>
                        <w:top w:val="none" w:sz="0" w:space="0" w:color="auto"/>
                        <w:left w:val="none" w:sz="0" w:space="0" w:color="auto"/>
                        <w:bottom w:val="none" w:sz="0" w:space="0" w:color="auto"/>
                        <w:right w:val="none" w:sz="0" w:space="0" w:color="auto"/>
                      </w:divBdr>
                    </w:div>
                  </w:divsChild>
                </w:div>
                <w:div w:id="1278294969">
                  <w:marLeft w:val="0"/>
                  <w:marRight w:val="0"/>
                  <w:marTop w:val="0"/>
                  <w:marBottom w:val="0"/>
                  <w:divBdr>
                    <w:top w:val="none" w:sz="0" w:space="0" w:color="auto"/>
                    <w:left w:val="none" w:sz="0" w:space="0" w:color="auto"/>
                    <w:bottom w:val="none" w:sz="0" w:space="0" w:color="auto"/>
                    <w:right w:val="none" w:sz="0" w:space="0" w:color="auto"/>
                  </w:divBdr>
                  <w:divsChild>
                    <w:div w:id="12288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25126">
      <w:bodyDiv w:val="1"/>
      <w:marLeft w:val="0"/>
      <w:marRight w:val="0"/>
      <w:marTop w:val="0"/>
      <w:marBottom w:val="0"/>
      <w:divBdr>
        <w:top w:val="none" w:sz="0" w:space="0" w:color="auto"/>
        <w:left w:val="none" w:sz="0" w:space="0" w:color="auto"/>
        <w:bottom w:val="none" w:sz="0" w:space="0" w:color="auto"/>
        <w:right w:val="none" w:sz="0" w:space="0" w:color="auto"/>
      </w:divBdr>
    </w:div>
    <w:div w:id="1637685215">
      <w:bodyDiv w:val="1"/>
      <w:marLeft w:val="0"/>
      <w:marRight w:val="0"/>
      <w:marTop w:val="0"/>
      <w:marBottom w:val="0"/>
      <w:divBdr>
        <w:top w:val="none" w:sz="0" w:space="0" w:color="auto"/>
        <w:left w:val="none" w:sz="0" w:space="0" w:color="auto"/>
        <w:bottom w:val="none" w:sz="0" w:space="0" w:color="auto"/>
        <w:right w:val="none" w:sz="0" w:space="0" w:color="auto"/>
      </w:divBdr>
    </w:div>
    <w:div w:id="1647316668">
      <w:bodyDiv w:val="1"/>
      <w:marLeft w:val="0"/>
      <w:marRight w:val="0"/>
      <w:marTop w:val="0"/>
      <w:marBottom w:val="0"/>
      <w:divBdr>
        <w:top w:val="none" w:sz="0" w:space="0" w:color="auto"/>
        <w:left w:val="none" w:sz="0" w:space="0" w:color="auto"/>
        <w:bottom w:val="none" w:sz="0" w:space="0" w:color="auto"/>
        <w:right w:val="none" w:sz="0" w:space="0" w:color="auto"/>
      </w:divBdr>
    </w:div>
    <w:div w:id="1682581479">
      <w:bodyDiv w:val="1"/>
      <w:marLeft w:val="0"/>
      <w:marRight w:val="0"/>
      <w:marTop w:val="0"/>
      <w:marBottom w:val="0"/>
      <w:divBdr>
        <w:top w:val="none" w:sz="0" w:space="0" w:color="auto"/>
        <w:left w:val="none" w:sz="0" w:space="0" w:color="auto"/>
        <w:bottom w:val="none" w:sz="0" w:space="0" w:color="auto"/>
        <w:right w:val="none" w:sz="0" w:space="0" w:color="auto"/>
      </w:divBdr>
      <w:divsChild>
        <w:div w:id="507905976">
          <w:marLeft w:val="0"/>
          <w:marRight w:val="0"/>
          <w:marTop w:val="0"/>
          <w:marBottom w:val="0"/>
          <w:divBdr>
            <w:top w:val="none" w:sz="0" w:space="0" w:color="auto"/>
            <w:left w:val="none" w:sz="0" w:space="0" w:color="auto"/>
            <w:bottom w:val="none" w:sz="0" w:space="0" w:color="auto"/>
            <w:right w:val="none" w:sz="0" w:space="0" w:color="auto"/>
          </w:divBdr>
          <w:divsChild>
            <w:div w:id="1814370563">
              <w:marLeft w:val="0"/>
              <w:marRight w:val="0"/>
              <w:marTop w:val="0"/>
              <w:marBottom w:val="0"/>
              <w:divBdr>
                <w:top w:val="none" w:sz="0" w:space="0" w:color="auto"/>
                <w:left w:val="none" w:sz="0" w:space="0" w:color="auto"/>
                <w:bottom w:val="none" w:sz="0" w:space="0" w:color="auto"/>
                <w:right w:val="none" w:sz="0" w:space="0" w:color="auto"/>
              </w:divBdr>
              <w:divsChild>
                <w:div w:id="12268112">
                  <w:marLeft w:val="0"/>
                  <w:marRight w:val="0"/>
                  <w:marTop w:val="0"/>
                  <w:marBottom w:val="0"/>
                  <w:divBdr>
                    <w:top w:val="none" w:sz="0" w:space="0" w:color="auto"/>
                    <w:left w:val="none" w:sz="0" w:space="0" w:color="auto"/>
                    <w:bottom w:val="none" w:sz="0" w:space="0" w:color="auto"/>
                    <w:right w:val="none" w:sz="0" w:space="0" w:color="auto"/>
                  </w:divBdr>
                </w:div>
                <w:div w:id="392508522">
                  <w:marLeft w:val="0"/>
                  <w:marRight w:val="0"/>
                  <w:marTop w:val="0"/>
                  <w:marBottom w:val="0"/>
                  <w:divBdr>
                    <w:top w:val="none" w:sz="0" w:space="0" w:color="auto"/>
                    <w:left w:val="none" w:sz="0" w:space="0" w:color="auto"/>
                    <w:bottom w:val="none" w:sz="0" w:space="0" w:color="auto"/>
                    <w:right w:val="none" w:sz="0" w:space="0" w:color="auto"/>
                  </w:divBdr>
                  <w:divsChild>
                    <w:div w:id="169032855">
                      <w:marLeft w:val="0"/>
                      <w:marRight w:val="0"/>
                      <w:marTop w:val="0"/>
                      <w:marBottom w:val="0"/>
                      <w:divBdr>
                        <w:top w:val="none" w:sz="0" w:space="0" w:color="auto"/>
                        <w:left w:val="none" w:sz="0" w:space="0" w:color="auto"/>
                        <w:bottom w:val="none" w:sz="0" w:space="0" w:color="auto"/>
                        <w:right w:val="none" w:sz="0" w:space="0" w:color="auto"/>
                      </w:divBdr>
                    </w:div>
                  </w:divsChild>
                </w:div>
                <w:div w:id="569585584">
                  <w:marLeft w:val="0"/>
                  <w:marRight w:val="0"/>
                  <w:marTop w:val="0"/>
                  <w:marBottom w:val="0"/>
                  <w:divBdr>
                    <w:top w:val="none" w:sz="0" w:space="0" w:color="auto"/>
                    <w:left w:val="none" w:sz="0" w:space="0" w:color="auto"/>
                    <w:bottom w:val="none" w:sz="0" w:space="0" w:color="auto"/>
                    <w:right w:val="none" w:sz="0" w:space="0" w:color="auto"/>
                  </w:divBdr>
                  <w:divsChild>
                    <w:div w:id="816073801">
                      <w:marLeft w:val="0"/>
                      <w:marRight w:val="0"/>
                      <w:marTop w:val="0"/>
                      <w:marBottom w:val="0"/>
                      <w:divBdr>
                        <w:top w:val="none" w:sz="0" w:space="0" w:color="auto"/>
                        <w:left w:val="none" w:sz="0" w:space="0" w:color="auto"/>
                        <w:bottom w:val="none" w:sz="0" w:space="0" w:color="auto"/>
                        <w:right w:val="none" w:sz="0" w:space="0" w:color="auto"/>
                      </w:divBdr>
                    </w:div>
                  </w:divsChild>
                </w:div>
                <w:div w:id="710691636">
                  <w:marLeft w:val="0"/>
                  <w:marRight w:val="0"/>
                  <w:marTop w:val="0"/>
                  <w:marBottom w:val="0"/>
                  <w:divBdr>
                    <w:top w:val="none" w:sz="0" w:space="0" w:color="auto"/>
                    <w:left w:val="none" w:sz="0" w:space="0" w:color="auto"/>
                    <w:bottom w:val="none" w:sz="0" w:space="0" w:color="auto"/>
                    <w:right w:val="none" w:sz="0" w:space="0" w:color="auto"/>
                  </w:divBdr>
                </w:div>
                <w:div w:id="1094664363">
                  <w:marLeft w:val="0"/>
                  <w:marRight w:val="0"/>
                  <w:marTop w:val="0"/>
                  <w:marBottom w:val="0"/>
                  <w:divBdr>
                    <w:top w:val="none" w:sz="0" w:space="0" w:color="auto"/>
                    <w:left w:val="none" w:sz="0" w:space="0" w:color="auto"/>
                    <w:bottom w:val="none" w:sz="0" w:space="0" w:color="auto"/>
                    <w:right w:val="none" w:sz="0" w:space="0" w:color="auto"/>
                  </w:divBdr>
                </w:div>
                <w:div w:id="1100375845">
                  <w:marLeft w:val="0"/>
                  <w:marRight w:val="0"/>
                  <w:marTop w:val="0"/>
                  <w:marBottom w:val="0"/>
                  <w:divBdr>
                    <w:top w:val="none" w:sz="0" w:space="0" w:color="auto"/>
                    <w:left w:val="none" w:sz="0" w:space="0" w:color="auto"/>
                    <w:bottom w:val="none" w:sz="0" w:space="0" w:color="auto"/>
                    <w:right w:val="none" w:sz="0" w:space="0" w:color="auto"/>
                  </w:divBdr>
                </w:div>
                <w:div w:id="1120033777">
                  <w:marLeft w:val="0"/>
                  <w:marRight w:val="0"/>
                  <w:marTop w:val="0"/>
                  <w:marBottom w:val="0"/>
                  <w:divBdr>
                    <w:top w:val="none" w:sz="0" w:space="0" w:color="auto"/>
                    <w:left w:val="none" w:sz="0" w:space="0" w:color="auto"/>
                    <w:bottom w:val="none" w:sz="0" w:space="0" w:color="auto"/>
                    <w:right w:val="none" w:sz="0" w:space="0" w:color="auto"/>
                  </w:divBdr>
                </w:div>
                <w:div w:id="1127089005">
                  <w:marLeft w:val="0"/>
                  <w:marRight w:val="0"/>
                  <w:marTop w:val="0"/>
                  <w:marBottom w:val="0"/>
                  <w:divBdr>
                    <w:top w:val="none" w:sz="0" w:space="0" w:color="auto"/>
                    <w:left w:val="none" w:sz="0" w:space="0" w:color="auto"/>
                    <w:bottom w:val="none" w:sz="0" w:space="0" w:color="auto"/>
                    <w:right w:val="none" w:sz="0" w:space="0" w:color="auto"/>
                  </w:divBdr>
                  <w:divsChild>
                    <w:div w:id="1143234391">
                      <w:marLeft w:val="0"/>
                      <w:marRight w:val="0"/>
                      <w:marTop w:val="0"/>
                      <w:marBottom w:val="0"/>
                      <w:divBdr>
                        <w:top w:val="none" w:sz="0" w:space="0" w:color="auto"/>
                        <w:left w:val="none" w:sz="0" w:space="0" w:color="auto"/>
                        <w:bottom w:val="none" w:sz="0" w:space="0" w:color="auto"/>
                        <w:right w:val="none" w:sz="0" w:space="0" w:color="auto"/>
                      </w:divBdr>
                    </w:div>
                  </w:divsChild>
                </w:div>
                <w:div w:id="1133140526">
                  <w:marLeft w:val="0"/>
                  <w:marRight w:val="0"/>
                  <w:marTop w:val="0"/>
                  <w:marBottom w:val="0"/>
                  <w:divBdr>
                    <w:top w:val="none" w:sz="0" w:space="0" w:color="auto"/>
                    <w:left w:val="none" w:sz="0" w:space="0" w:color="auto"/>
                    <w:bottom w:val="none" w:sz="0" w:space="0" w:color="auto"/>
                    <w:right w:val="none" w:sz="0" w:space="0" w:color="auto"/>
                  </w:divBdr>
                  <w:divsChild>
                    <w:div w:id="1437558122">
                      <w:marLeft w:val="0"/>
                      <w:marRight w:val="0"/>
                      <w:marTop w:val="0"/>
                      <w:marBottom w:val="0"/>
                      <w:divBdr>
                        <w:top w:val="none" w:sz="0" w:space="0" w:color="auto"/>
                        <w:left w:val="none" w:sz="0" w:space="0" w:color="auto"/>
                        <w:bottom w:val="none" w:sz="0" w:space="0" w:color="auto"/>
                        <w:right w:val="none" w:sz="0" w:space="0" w:color="auto"/>
                      </w:divBdr>
                    </w:div>
                  </w:divsChild>
                </w:div>
                <w:div w:id="1179393013">
                  <w:marLeft w:val="0"/>
                  <w:marRight w:val="0"/>
                  <w:marTop w:val="0"/>
                  <w:marBottom w:val="0"/>
                  <w:divBdr>
                    <w:top w:val="none" w:sz="0" w:space="0" w:color="auto"/>
                    <w:left w:val="none" w:sz="0" w:space="0" w:color="auto"/>
                    <w:bottom w:val="none" w:sz="0" w:space="0" w:color="auto"/>
                    <w:right w:val="none" w:sz="0" w:space="0" w:color="auto"/>
                  </w:divBdr>
                </w:div>
                <w:div w:id="1301693067">
                  <w:marLeft w:val="0"/>
                  <w:marRight w:val="0"/>
                  <w:marTop w:val="0"/>
                  <w:marBottom w:val="0"/>
                  <w:divBdr>
                    <w:top w:val="none" w:sz="0" w:space="0" w:color="auto"/>
                    <w:left w:val="none" w:sz="0" w:space="0" w:color="auto"/>
                    <w:bottom w:val="none" w:sz="0" w:space="0" w:color="auto"/>
                    <w:right w:val="none" w:sz="0" w:space="0" w:color="auto"/>
                  </w:divBdr>
                  <w:divsChild>
                    <w:div w:id="1325402261">
                      <w:marLeft w:val="0"/>
                      <w:marRight w:val="0"/>
                      <w:marTop w:val="0"/>
                      <w:marBottom w:val="0"/>
                      <w:divBdr>
                        <w:top w:val="none" w:sz="0" w:space="0" w:color="auto"/>
                        <w:left w:val="none" w:sz="0" w:space="0" w:color="auto"/>
                        <w:bottom w:val="none" w:sz="0" w:space="0" w:color="auto"/>
                        <w:right w:val="none" w:sz="0" w:space="0" w:color="auto"/>
                      </w:divBdr>
                    </w:div>
                  </w:divsChild>
                </w:div>
                <w:div w:id="1304892592">
                  <w:marLeft w:val="0"/>
                  <w:marRight w:val="0"/>
                  <w:marTop w:val="0"/>
                  <w:marBottom w:val="0"/>
                  <w:divBdr>
                    <w:top w:val="none" w:sz="0" w:space="0" w:color="auto"/>
                    <w:left w:val="none" w:sz="0" w:space="0" w:color="auto"/>
                    <w:bottom w:val="none" w:sz="0" w:space="0" w:color="auto"/>
                    <w:right w:val="none" w:sz="0" w:space="0" w:color="auto"/>
                  </w:divBdr>
                  <w:divsChild>
                    <w:div w:id="1635331274">
                      <w:marLeft w:val="0"/>
                      <w:marRight w:val="0"/>
                      <w:marTop w:val="0"/>
                      <w:marBottom w:val="0"/>
                      <w:divBdr>
                        <w:top w:val="none" w:sz="0" w:space="0" w:color="auto"/>
                        <w:left w:val="none" w:sz="0" w:space="0" w:color="auto"/>
                        <w:bottom w:val="none" w:sz="0" w:space="0" w:color="auto"/>
                        <w:right w:val="none" w:sz="0" w:space="0" w:color="auto"/>
                      </w:divBdr>
                    </w:div>
                  </w:divsChild>
                </w:div>
                <w:div w:id="1344892772">
                  <w:marLeft w:val="0"/>
                  <w:marRight w:val="0"/>
                  <w:marTop w:val="0"/>
                  <w:marBottom w:val="0"/>
                  <w:divBdr>
                    <w:top w:val="none" w:sz="0" w:space="0" w:color="auto"/>
                    <w:left w:val="none" w:sz="0" w:space="0" w:color="auto"/>
                    <w:bottom w:val="none" w:sz="0" w:space="0" w:color="auto"/>
                    <w:right w:val="none" w:sz="0" w:space="0" w:color="auto"/>
                  </w:divBdr>
                </w:div>
                <w:div w:id="2005544338">
                  <w:marLeft w:val="0"/>
                  <w:marRight w:val="0"/>
                  <w:marTop w:val="0"/>
                  <w:marBottom w:val="0"/>
                  <w:divBdr>
                    <w:top w:val="none" w:sz="0" w:space="0" w:color="auto"/>
                    <w:left w:val="none" w:sz="0" w:space="0" w:color="auto"/>
                    <w:bottom w:val="none" w:sz="0" w:space="0" w:color="auto"/>
                    <w:right w:val="none" w:sz="0" w:space="0" w:color="auto"/>
                  </w:divBdr>
                  <w:divsChild>
                    <w:div w:id="2141871911">
                      <w:marLeft w:val="0"/>
                      <w:marRight w:val="0"/>
                      <w:marTop w:val="0"/>
                      <w:marBottom w:val="0"/>
                      <w:divBdr>
                        <w:top w:val="none" w:sz="0" w:space="0" w:color="auto"/>
                        <w:left w:val="none" w:sz="0" w:space="0" w:color="auto"/>
                        <w:bottom w:val="none" w:sz="0" w:space="0" w:color="auto"/>
                        <w:right w:val="none" w:sz="0" w:space="0" w:color="auto"/>
                      </w:divBdr>
                    </w:div>
                  </w:divsChild>
                </w:div>
                <w:div w:id="20282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0328">
          <w:marLeft w:val="0"/>
          <w:marRight w:val="0"/>
          <w:marTop w:val="0"/>
          <w:marBottom w:val="0"/>
          <w:divBdr>
            <w:top w:val="none" w:sz="0" w:space="0" w:color="auto"/>
            <w:left w:val="none" w:sz="0" w:space="0" w:color="auto"/>
            <w:bottom w:val="none" w:sz="0" w:space="0" w:color="auto"/>
            <w:right w:val="none" w:sz="0" w:space="0" w:color="auto"/>
          </w:divBdr>
          <w:divsChild>
            <w:div w:id="1520848579">
              <w:marLeft w:val="0"/>
              <w:marRight w:val="0"/>
              <w:marTop w:val="0"/>
              <w:marBottom w:val="0"/>
              <w:divBdr>
                <w:top w:val="none" w:sz="0" w:space="0" w:color="auto"/>
                <w:left w:val="none" w:sz="0" w:space="0" w:color="auto"/>
                <w:bottom w:val="none" w:sz="0" w:space="0" w:color="auto"/>
                <w:right w:val="none" w:sz="0" w:space="0" w:color="auto"/>
              </w:divBdr>
              <w:divsChild>
                <w:div w:id="174349739">
                  <w:marLeft w:val="0"/>
                  <w:marRight w:val="0"/>
                  <w:marTop w:val="0"/>
                  <w:marBottom w:val="0"/>
                  <w:divBdr>
                    <w:top w:val="none" w:sz="0" w:space="0" w:color="auto"/>
                    <w:left w:val="none" w:sz="0" w:space="0" w:color="auto"/>
                    <w:bottom w:val="none" w:sz="0" w:space="0" w:color="auto"/>
                    <w:right w:val="none" w:sz="0" w:space="0" w:color="auto"/>
                  </w:divBdr>
                  <w:divsChild>
                    <w:div w:id="29108307">
                      <w:marLeft w:val="0"/>
                      <w:marRight w:val="0"/>
                      <w:marTop w:val="0"/>
                      <w:marBottom w:val="0"/>
                      <w:divBdr>
                        <w:top w:val="none" w:sz="0" w:space="0" w:color="auto"/>
                        <w:left w:val="none" w:sz="0" w:space="0" w:color="auto"/>
                        <w:bottom w:val="none" w:sz="0" w:space="0" w:color="auto"/>
                        <w:right w:val="none" w:sz="0" w:space="0" w:color="auto"/>
                      </w:divBdr>
                    </w:div>
                  </w:divsChild>
                </w:div>
                <w:div w:id="817722808">
                  <w:marLeft w:val="0"/>
                  <w:marRight w:val="0"/>
                  <w:marTop w:val="0"/>
                  <w:marBottom w:val="0"/>
                  <w:divBdr>
                    <w:top w:val="none" w:sz="0" w:space="0" w:color="auto"/>
                    <w:left w:val="none" w:sz="0" w:space="0" w:color="auto"/>
                    <w:bottom w:val="none" w:sz="0" w:space="0" w:color="auto"/>
                    <w:right w:val="none" w:sz="0" w:space="0" w:color="auto"/>
                  </w:divBdr>
                </w:div>
                <w:div w:id="869957373">
                  <w:marLeft w:val="0"/>
                  <w:marRight w:val="0"/>
                  <w:marTop w:val="0"/>
                  <w:marBottom w:val="0"/>
                  <w:divBdr>
                    <w:top w:val="none" w:sz="0" w:space="0" w:color="auto"/>
                    <w:left w:val="none" w:sz="0" w:space="0" w:color="auto"/>
                    <w:bottom w:val="none" w:sz="0" w:space="0" w:color="auto"/>
                    <w:right w:val="none" w:sz="0" w:space="0" w:color="auto"/>
                  </w:divBdr>
                  <w:divsChild>
                    <w:div w:id="149517855">
                      <w:marLeft w:val="0"/>
                      <w:marRight w:val="0"/>
                      <w:marTop w:val="0"/>
                      <w:marBottom w:val="0"/>
                      <w:divBdr>
                        <w:top w:val="none" w:sz="0" w:space="0" w:color="auto"/>
                        <w:left w:val="none" w:sz="0" w:space="0" w:color="auto"/>
                        <w:bottom w:val="none" w:sz="0" w:space="0" w:color="auto"/>
                        <w:right w:val="none" w:sz="0" w:space="0" w:color="auto"/>
                      </w:divBdr>
                    </w:div>
                  </w:divsChild>
                </w:div>
                <w:div w:id="890307770">
                  <w:marLeft w:val="0"/>
                  <w:marRight w:val="0"/>
                  <w:marTop w:val="0"/>
                  <w:marBottom w:val="0"/>
                  <w:divBdr>
                    <w:top w:val="none" w:sz="0" w:space="0" w:color="auto"/>
                    <w:left w:val="none" w:sz="0" w:space="0" w:color="auto"/>
                    <w:bottom w:val="none" w:sz="0" w:space="0" w:color="auto"/>
                    <w:right w:val="none" w:sz="0" w:space="0" w:color="auto"/>
                  </w:divBdr>
                </w:div>
                <w:div w:id="1534924192">
                  <w:marLeft w:val="0"/>
                  <w:marRight w:val="0"/>
                  <w:marTop w:val="0"/>
                  <w:marBottom w:val="0"/>
                  <w:divBdr>
                    <w:top w:val="none" w:sz="0" w:space="0" w:color="auto"/>
                    <w:left w:val="none" w:sz="0" w:space="0" w:color="auto"/>
                    <w:bottom w:val="none" w:sz="0" w:space="0" w:color="auto"/>
                    <w:right w:val="none" w:sz="0" w:space="0" w:color="auto"/>
                  </w:divBdr>
                  <w:divsChild>
                    <w:div w:id="1385375319">
                      <w:marLeft w:val="0"/>
                      <w:marRight w:val="0"/>
                      <w:marTop w:val="0"/>
                      <w:marBottom w:val="0"/>
                      <w:divBdr>
                        <w:top w:val="none" w:sz="0" w:space="0" w:color="auto"/>
                        <w:left w:val="none" w:sz="0" w:space="0" w:color="auto"/>
                        <w:bottom w:val="none" w:sz="0" w:space="0" w:color="auto"/>
                        <w:right w:val="none" w:sz="0" w:space="0" w:color="auto"/>
                      </w:divBdr>
                    </w:div>
                  </w:divsChild>
                </w:div>
                <w:div w:id="1779904498">
                  <w:marLeft w:val="0"/>
                  <w:marRight w:val="0"/>
                  <w:marTop w:val="0"/>
                  <w:marBottom w:val="0"/>
                  <w:divBdr>
                    <w:top w:val="none" w:sz="0" w:space="0" w:color="auto"/>
                    <w:left w:val="none" w:sz="0" w:space="0" w:color="auto"/>
                    <w:bottom w:val="none" w:sz="0" w:space="0" w:color="auto"/>
                    <w:right w:val="none" w:sz="0" w:space="0" w:color="auto"/>
                  </w:divBdr>
                  <w:divsChild>
                    <w:div w:id="1586185410">
                      <w:marLeft w:val="0"/>
                      <w:marRight w:val="0"/>
                      <w:marTop w:val="0"/>
                      <w:marBottom w:val="0"/>
                      <w:divBdr>
                        <w:top w:val="none" w:sz="0" w:space="0" w:color="auto"/>
                        <w:left w:val="none" w:sz="0" w:space="0" w:color="auto"/>
                        <w:bottom w:val="none" w:sz="0" w:space="0" w:color="auto"/>
                        <w:right w:val="none" w:sz="0" w:space="0" w:color="auto"/>
                      </w:divBdr>
                    </w:div>
                  </w:divsChild>
                </w:div>
                <w:div w:id="2032340616">
                  <w:marLeft w:val="0"/>
                  <w:marRight w:val="0"/>
                  <w:marTop w:val="0"/>
                  <w:marBottom w:val="0"/>
                  <w:divBdr>
                    <w:top w:val="none" w:sz="0" w:space="0" w:color="auto"/>
                    <w:left w:val="none" w:sz="0" w:space="0" w:color="auto"/>
                    <w:bottom w:val="none" w:sz="0" w:space="0" w:color="auto"/>
                    <w:right w:val="none" w:sz="0" w:space="0" w:color="auto"/>
                  </w:divBdr>
                  <w:divsChild>
                    <w:div w:id="2095934585">
                      <w:marLeft w:val="0"/>
                      <w:marRight w:val="0"/>
                      <w:marTop w:val="0"/>
                      <w:marBottom w:val="0"/>
                      <w:divBdr>
                        <w:top w:val="none" w:sz="0" w:space="0" w:color="auto"/>
                        <w:left w:val="none" w:sz="0" w:space="0" w:color="auto"/>
                        <w:bottom w:val="none" w:sz="0" w:space="0" w:color="auto"/>
                        <w:right w:val="none" w:sz="0" w:space="0" w:color="auto"/>
                      </w:divBdr>
                    </w:div>
                  </w:divsChild>
                </w:div>
                <w:div w:id="2111508745">
                  <w:marLeft w:val="0"/>
                  <w:marRight w:val="0"/>
                  <w:marTop w:val="0"/>
                  <w:marBottom w:val="0"/>
                  <w:divBdr>
                    <w:top w:val="none" w:sz="0" w:space="0" w:color="auto"/>
                    <w:left w:val="none" w:sz="0" w:space="0" w:color="auto"/>
                    <w:bottom w:val="none" w:sz="0" w:space="0" w:color="auto"/>
                    <w:right w:val="none" w:sz="0" w:space="0" w:color="auto"/>
                  </w:divBdr>
                  <w:divsChild>
                    <w:div w:id="21195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5078">
          <w:marLeft w:val="0"/>
          <w:marRight w:val="0"/>
          <w:marTop w:val="0"/>
          <w:marBottom w:val="0"/>
          <w:divBdr>
            <w:top w:val="none" w:sz="0" w:space="0" w:color="auto"/>
            <w:left w:val="none" w:sz="0" w:space="0" w:color="auto"/>
            <w:bottom w:val="none" w:sz="0" w:space="0" w:color="auto"/>
            <w:right w:val="none" w:sz="0" w:space="0" w:color="auto"/>
          </w:divBdr>
          <w:divsChild>
            <w:div w:id="1731685422">
              <w:marLeft w:val="0"/>
              <w:marRight w:val="0"/>
              <w:marTop w:val="0"/>
              <w:marBottom w:val="0"/>
              <w:divBdr>
                <w:top w:val="none" w:sz="0" w:space="0" w:color="auto"/>
                <w:left w:val="none" w:sz="0" w:space="0" w:color="auto"/>
                <w:bottom w:val="none" w:sz="0" w:space="0" w:color="auto"/>
                <w:right w:val="none" w:sz="0" w:space="0" w:color="auto"/>
              </w:divBdr>
              <w:divsChild>
                <w:div w:id="57899343">
                  <w:marLeft w:val="0"/>
                  <w:marRight w:val="0"/>
                  <w:marTop w:val="0"/>
                  <w:marBottom w:val="0"/>
                  <w:divBdr>
                    <w:top w:val="none" w:sz="0" w:space="0" w:color="auto"/>
                    <w:left w:val="none" w:sz="0" w:space="0" w:color="auto"/>
                    <w:bottom w:val="none" w:sz="0" w:space="0" w:color="auto"/>
                    <w:right w:val="none" w:sz="0" w:space="0" w:color="auto"/>
                  </w:divBdr>
                  <w:divsChild>
                    <w:div w:id="612370633">
                      <w:marLeft w:val="0"/>
                      <w:marRight w:val="0"/>
                      <w:marTop w:val="0"/>
                      <w:marBottom w:val="0"/>
                      <w:divBdr>
                        <w:top w:val="none" w:sz="0" w:space="0" w:color="auto"/>
                        <w:left w:val="none" w:sz="0" w:space="0" w:color="auto"/>
                        <w:bottom w:val="none" w:sz="0" w:space="0" w:color="auto"/>
                        <w:right w:val="none" w:sz="0" w:space="0" w:color="auto"/>
                      </w:divBdr>
                    </w:div>
                  </w:divsChild>
                </w:div>
                <w:div w:id="673072295">
                  <w:marLeft w:val="0"/>
                  <w:marRight w:val="0"/>
                  <w:marTop w:val="0"/>
                  <w:marBottom w:val="0"/>
                  <w:divBdr>
                    <w:top w:val="none" w:sz="0" w:space="0" w:color="auto"/>
                    <w:left w:val="none" w:sz="0" w:space="0" w:color="auto"/>
                    <w:bottom w:val="none" w:sz="0" w:space="0" w:color="auto"/>
                    <w:right w:val="none" w:sz="0" w:space="0" w:color="auto"/>
                  </w:divBdr>
                </w:div>
                <w:div w:id="681321260">
                  <w:marLeft w:val="0"/>
                  <w:marRight w:val="0"/>
                  <w:marTop w:val="0"/>
                  <w:marBottom w:val="0"/>
                  <w:divBdr>
                    <w:top w:val="none" w:sz="0" w:space="0" w:color="auto"/>
                    <w:left w:val="none" w:sz="0" w:space="0" w:color="auto"/>
                    <w:bottom w:val="none" w:sz="0" w:space="0" w:color="auto"/>
                    <w:right w:val="none" w:sz="0" w:space="0" w:color="auto"/>
                  </w:divBdr>
                  <w:divsChild>
                    <w:div w:id="365832996">
                      <w:marLeft w:val="0"/>
                      <w:marRight w:val="0"/>
                      <w:marTop w:val="0"/>
                      <w:marBottom w:val="0"/>
                      <w:divBdr>
                        <w:top w:val="none" w:sz="0" w:space="0" w:color="auto"/>
                        <w:left w:val="none" w:sz="0" w:space="0" w:color="auto"/>
                        <w:bottom w:val="none" w:sz="0" w:space="0" w:color="auto"/>
                        <w:right w:val="none" w:sz="0" w:space="0" w:color="auto"/>
                      </w:divBdr>
                    </w:div>
                  </w:divsChild>
                </w:div>
                <w:div w:id="721557361">
                  <w:marLeft w:val="0"/>
                  <w:marRight w:val="0"/>
                  <w:marTop w:val="0"/>
                  <w:marBottom w:val="0"/>
                  <w:divBdr>
                    <w:top w:val="none" w:sz="0" w:space="0" w:color="auto"/>
                    <w:left w:val="none" w:sz="0" w:space="0" w:color="auto"/>
                    <w:bottom w:val="none" w:sz="0" w:space="0" w:color="auto"/>
                    <w:right w:val="none" w:sz="0" w:space="0" w:color="auto"/>
                  </w:divBdr>
                  <w:divsChild>
                    <w:div w:id="1967079566">
                      <w:marLeft w:val="0"/>
                      <w:marRight w:val="0"/>
                      <w:marTop w:val="0"/>
                      <w:marBottom w:val="0"/>
                      <w:divBdr>
                        <w:top w:val="none" w:sz="0" w:space="0" w:color="auto"/>
                        <w:left w:val="none" w:sz="0" w:space="0" w:color="auto"/>
                        <w:bottom w:val="none" w:sz="0" w:space="0" w:color="auto"/>
                        <w:right w:val="none" w:sz="0" w:space="0" w:color="auto"/>
                      </w:divBdr>
                    </w:div>
                  </w:divsChild>
                </w:div>
                <w:div w:id="12736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0545">
          <w:marLeft w:val="0"/>
          <w:marRight w:val="0"/>
          <w:marTop w:val="0"/>
          <w:marBottom w:val="0"/>
          <w:divBdr>
            <w:top w:val="none" w:sz="0" w:space="0" w:color="auto"/>
            <w:left w:val="none" w:sz="0" w:space="0" w:color="auto"/>
            <w:bottom w:val="none" w:sz="0" w:space="0" w:color="auto"/>
            <w:right w:val="none" w:sz="0" w:space="0" w:color="auto"/>
          </w:divBdr>
          <w:divsChild>
            <w:div w:id="714235836">
              <w:marLeft w:val="0"/>
              <w:marRight w:val="0"/>
              <w:marTop w:val="0"/>
              <w:marBottom w:val="0"/>
              <w:divBdr>
                <w:top w:val="none" w:sz="0" w:space="0" w:color="auto"/>
                <w:left w:val="none" w:sz="0" w:space="0" w:color="auto"/>
                <w:bottom w:val="none" w:sz="0" w:space="0" w:color="auto"/>
                <w:right w:val="none" w:sz="0" w:space="0" w:color="auto"/>
              </w:divBdr>
              <w:divsChild>
                <w:div w:id="566377795">
                  <w:marLeft w:val="0"/>
                  <w:marRight w:val="0"/>
                  <w:marTop w:val="0"/>
                  <w:marBottom w:val="0"/>
                  <w:divBdr>
                    <w:top w:val="none" w:sz="0" w:space="0" w:color="auto"/>
                    <w:left w:val="none" w:sz="0" w:space="0" w:color="auto"/>
                    <w:bottom w:val="none" w:sz="0" w:space="0" w:color="auto"/>
                    <w:right w:val="none" w:sz="0" w:space="0" w:color="auto"/>
                  </w:divBdr>
                </w:div>
                <w:div w:id="1224021457">
                  <w:marLeft w:val="0"/>
                  <w:marRight w:val="0"/>
                  <w:marTop w:val="0"/>
                  <w:marBottom w:val="0"/>
                  <w:divBdr>
                    <w:top w:val="none" w:sz="0" w:space="0" w:color="auto"/>
                    <w:left w:val="none" w:sz="0" w:space="0" w:color="auto"/>
                    <w:bottom w:val="none" w:sz="0" w:space="0" w:color="auto"/>
                    <w:right w:val="none" w:sz="0" w:space="0" w:color="auto"/>
                  </w:divBdr>
                  <w:divsChild>
                    <w:div w:id="783112000">
                      <w:marLeft w:val="0"/>
                      <w:marRight w:val="0"/>
                      <w:marTop w:val="0"/>
                      <w:marBottom w:val="0"/>
                      <w:divBdr>
                        <w:top w:val="none" w:sz="0" w:space="0" w:color="auto"/>
                        <w:left w:val="none" w:sz="0" w:space="0" w:color="auto"/>
                        <w:bottom w:val="none" w:sz="0" w:space="0" w:color="auto"/>
                        <w:right w:val="none" w:sz="0" w:space="0" w:color="auto"/>
                      </w:divBdr>
                    </w:div>
                  </w:divsChild>
                </w:div>
                <w:div w:id="1717315459">
                  <w:marLeft w:val="0"/>
                  <w:marRight w:val="0"/>
                  <w:marTop w:val="0"/>
                  <w:marBottom w:val="0"/>
                  <w:divBdr>
                    <w:top w:val="none" w:sz="0" w:space="0" w:color="auto"/>
                    <w:left w:val="none" w:sz="0" w:space="0" w:color="auto"/>
                    <w:bottom w:val="none" w:sz="0" w:space="0" w:color="auto"/>
                    <w:right w:val="none" w:sz="0" w:space="0" w:color="auto"/>
                  </w:divBdr>
                  <w:divsChild>
                    <w:div w:id="293564556">
                      <w:marLeft w:val="0"/>
                      <w:marRight w:val="0"/>
                      <w:marTop w:val="0"/>
                      <w:marBottom w:val="0"/>
                      <w:divBdr>
                        <w:top w:val="none" w:sz="0" w:space="0" w:color="auto"/>
                        <w:left w:val="none" w:sz="0" w:space="0" w:color="auto"/>
                        <w:bottom w:val="none" w:sz="0" w:space="0" w:color="auto"/>
                        <w:right w:val="none" w:sz="0" w:space="0" w:color="auto"/>
                      </w:divBdr>
                    </w:div>
                  </w:divsChild>
                </w:div>
                <w:div w:id="1874919632">
                  <w:marLeft w:val="0"/>
                  <w:marRight w:val="0"/>
                  <w:marTop w:val="0"/>
                  <w:marBottom w:val="0"/>
                  <w:divBdr>
                    <w:top w:val="none" w:sz="0" w:space="0" w:color="auto"/>
                    <w:left w:val="none" w:sz="0" w:space="0" w:color="auto"/>
                    <w:bottom w:val="none" w:sz="0" w:space="0" w:color="auto"/>
                    <w:right w:val="none" w:sz="0" w:space="0" w:color="auto"/>
                  </w:divBdr>
                  <w:divsChild>
                    <w:div w:id="1450514770">
                      <w:marLeft w:val="0"/>
                      <w:marRight w:val="0"/>
                      <w:marTop w:val="0"/>
                      <w:marBottom w:val="0"/>
                      <w:divBdr>
                        <w:top w:val="none" w:sz="0" w:space="0" w:color="auto"/>
                        <w:left w:val="none" w:sz="0" w:space="0" w:color="auto"/>
                        <w:bottom w:val="none" w:sz="0" w:space="0" w:color="auto"/>
                        <w:right w:val="none" w:sz="0" w:space="0" w:color="auto"/>
                      </w:divBdr>
                    </w:div>
                  </w:divsChild>
                </w:div>
                <w:div w:id="1919559373">
                  <w:marLeft w:val="0"/>
                  <w:marRight w:val="0"/>
                  <w:marTop w:val="0"/>
                  <w:marBottom w:val="0"/>
                  <w:divBdr>
                    <w:top w:val="none" w:sz="0" w:space="0" w:color="auto"/>
                    <w:left w:val="none" w:sz="0" w:space="0" w:color="auto"/>
                    <w:bottom w:val="none" w:sz="0" w:space="0" w:color="auto"/>
                    <w:right w:val="none" w:sz="0" w:space="0" w:color="auto"/>
                  </w:divBdr>
                </w:div>
                <w:div w:id="1935477147">
                  <w:marLeft w:val="0"/>
                  <w:marRight w:val="0"/>
                  <w:marTop w:val="0"/>
                  <w:marBottom w:val="0"/>
                  <w:divBdr>
                    <w:top w:val="none" w:sz="0" w:space="0" w:color="auto"/>
                    <w:left w:val="none" w:sz="0" w:space="0" w:color="auto"/>
                    <w:bottom w:val="none" w:sz="0" w:space="0" w:color="auto"/>
                    <w:right w:val="none" w:sz="0" w:space="0" w:color="auto"/>
                  </w:divBdr>
                  <w:divsChild>
                    <w:div w:id="18538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27358">
          <w:marLeft w:val="0"/>
          <w:marRight w:val="0"/>
          <w:marTop w:val="0"/>
          <w:marBottom w:val="0"/>
          <w:divBdr>
            <w:top w:val="none" w:sz="0" w:space="0" w:color="auto"/>
            <w:left w:val="none" w:sz="0" w:space="0" w:color="auto"/>
            <w:bottom w:val="none" w:sz="0" w:space="0" w:color="auto"/>
            <w:right w:val="none" w:sz="0" w:space="0" w:color="auto"/>
          </w:divBdr>
          <w:divsChild>
            <w:div w:id="500705710">
              <w:marLeft w:val="0"/>
              <w:marRight w:val="0"/>
              <w:marTop w:val="0"/>
              <w:marBottom w:val="0"/>
              <w:divBdr>
                <w:top w:val="none" w:sz="0" w:space="0" w:color="auto"/>
                <w:left w:val="none" w:sz="0" w:space="0" w:color="auto"/>
                <w:bottom w:val="none" w:sz="0" w:space="0" w:color="auto"/>
                <w:right w:val="none" w:sz="0" w:space="0" w:color="auto"/>
              </w:divBdr>
              <w:divsChild>
                <w:div w:id="15717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2020">
      <w:bodyDiv w:val="1"/>
      <w:marLeft w:val="0"/>
      <w:marRight w:val="0"/>
      <w:marTop w:val="0"/>
      <w:marBottom w:val="0"/>
      <w:divBdr>
        <w:top w:val="none" w:sz="0" w:space="0" w:color="auto"/>
        <w:left w:val="none" w:sz="0" w:space="0" w:color="auto"/>
        <w:bottom w:val="none" w:sz="0" w:space="0" w:color="auto"/>
        <w:right w:val="none" w:sz="0" w:space="0" w:color="auto"/>
      </w:divBdr>
    </w:div>
    <w:div w:id="21044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www.igkb.org/fileadmin/user_upload/bilder/bowis/Karten_Spurenstoffuntersuchungen_2015.jpg"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1038</Words>
  <Characters>6545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OH</Company>
  <LinksUpToDate>false</LinksUpToDate>
  <CharactersWithSpaces>7568</CharactersWithSpaces>
  <SharedDoc>false</SharedDoc>
  <HLinks>
    <vt:vector size="6" baseType="variant">
      <vt:variant>
        <vt:i4>2883672</vt:i4>
      </vt:variant>
      <vt:variant>
        <vt:i4>-1</vt:i4>
      </vt:variant>
      <vt:variant>
        <vt:i4>1026</vt:i4>
      </vt:variant>
      <vt:variant>
        <vt:i4>1</vt:i4>
      </vt:variant>
      <vt:variant>
        <vt:lpwstr>https://www.igkb.org/fileadmin/user_upload/bilder/bowis/Karten_Spurenstoffuntersuchungen_2015.jpg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dc:creator>
  <cp:keywords/>
  <cp:lastModifiedBy>Wunsch, Carsten (LfU)</cp:lastModifiedBy>
  <cp:revision>2</cp:revision>
  <cp:lastPrinted>2023-03-12T13:31:00Z</cp:lastPrinted>
  <dcterms:created xsi:type="dcterms:W3CDTF">2023-04-18T07:32:00Z</dcterms:created>
  <dcterms:modified xsi:type="dcterms:W3CDTF">2023-04-18T07:32:00Z</dcterms:modified>
</cp:coreProperties>
</file>