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DB" w:rsidRPr="00F44438" w:rsidRDefault="005F16C0" w:rsidP="00A77BDB">
      <w:pPr>
        <w:pBdr>
          <w:top w:val="single" w:sz="4" w:space="1" w:color="D9D9D9"/>
          <w:left w:val="single" w:sz="4" w:space="4" w:color="D9D9D9"/>
          <w:bottom w:val="single" w:sz="4" w:space="1" w:color="D9D9D9"/>
          <w:right w:val="single" w:sz="4" w:space="4" w:color="D9D9D9"/>
        </w:pBdr>
        <w:shd w:val="clear" w:color="auto" w:fill="F2F2F2"/>
        <w:spacing w:after="120" w:line="600" w:lineRule="exact"/>
        <w:rPr>
          <w:rFonts w:ascii="Arial" w:hAnsi="Arial" w:cs="Arial"/>
          <w:b/>
          <w:sz w:val="32"/>
          <w:szCs w:val="20"/>
        </w:rPr>
      </w:pPr>
      <w:r w:rsidRPr="00F44438">
        <w:rPr>
          <w:rFonts w:ascii="Arial" w:hAnsi="Arial" w:cs="Arial"/>
          <w:b/>
          <w:sz w:val="32"/>
          <w:szCs w:val="20"/>
        </w:rPr>
        <w:t>Der Wasserstand des Bodensees</w:t>
      </w:r>
    </w:p>
    <w:p w:rsidR="00A77BDB" w:rsidRPr="00F44438" w:rsidRDefault="00A77BDB" w:rsidP="00A77BDB">
      <w:pPr>
        <w:pBdr>
          <w:top w:val="single" w:sz="4" w:space="1" w:color="D9D9D9"/>
          <w:left w:val="single" w:sz="4" w:space="4" w:color="D9D9D9"/>
          <w:bottom w:val="single" w:sz="4" w:space="1" w:color="D9D9D9"/>
          <w:right w:val="single" w:sz="4" w:space="4" w:color="D9D9D9"/>
        </w:pBdr>
        <w:shd w:val="clear" w:color="auto" w:fill="F2F2F2"/>
        <w:tabs>
          <w:tab w:val="right" w:pos="9072"/>
        </w:tabs>
        <w:spacing w:after="120" w:line="600" w:lineRule="exact"/>
        <w:rPr>
          <w:rFonts w:ascii="Arial" w:hAnsi="Arial" w:cs="Arial"/>
          <w:b/>
          <w:sz w:val="32"/>
          <w:szCs w:val="20"/>
        </w:rPr>
      </w:pPr>
      <w:r w:rsidRPr="00F44438">
        <w:rPr>
          <w:rFonts w:ascii="Arial" w:hAnsi="Arial" w:cs="Arial"/>
          <w:b/>
          <w:sz w:val="32"/>
          <w:szCs w:val="20"/>
        </w:rPr>
        <w:t xml:space="preserve">Arbeitsblatt </w:t>
      </w:r>
      <w:r w:rsidR="005F16C0" w:rsidRPr="00F44438">
        <w:rPr>
          <w:rFonts w:ascii="Arial" w:hAnsi="Arial" w:cs="Arial"/>
          <w:b/>
          <w:sz w:val="32"/>
          <w:szCs w:val="20"/>
        </w:rPr>
        <w:t>8</w:t>
      </w:r>
      <w:r w:rsidRPr="00F44438">
        <w:rPr>
          <w:rFonts w:ascii="Arial" w:hAnsi="Arial" w:cs="Arial"/>
          <w:b/>
          <w:sz w:val="32"/>
          <w:szCs w:val="20"/>
        </w:rPr>
        <w:tab/>
        <w:t>Lehrerblatt</w:t>
      </w:r>
    </w:p>
    <w:p w:rsidR="00062D16" w:rsidRPr="00F44438" w:rsidRDefault="00062D16" w:rsidP="00ED4354">
      <w:pPr>
        <w:spacing w:line="300" w:lineRule="exact"/>
        <w:rPr>
          <w:rFonts w:ascii="Arial" w:hAnsi="Arial" w:cs="Arial"/>
          <w:b/>
          <w:szCs w:val="20"/>
        </w:rPr>
      </w:pPr>
    </w:p>
    <w:p w:rsidR="00062D16" w:rsidRPr="00F44438" w:rsidRDefault="00062D16" w:rsidP="00062D16">
      <w:pPr>
        <w:spacing w:after="120" w:line="300" w:lineRule="exact"/>
        <w:rPr>
          <w:rFonts w:ascii="Arial" w:hAnsi="Arial" w:cs="Arial"/>
          <w:b/>
          <w:szCs w:val="20"/>
        </w:rPr>
      </w:pPr>
    </w:p>
    <w:p w:rsidR="00C13D76" w:rsidRPr="00F44438" w:rsidRDefault="00015D7D" w:rsidP="00015D7D">
      <w:pPr>
        <w:spacing w:after="120" w:line="300" w:lineRule="exact"/>
        <w:ind w:left="1843" w:hanging="1843"/>
        <w:rPr>
          <w:rFonts w:ascii="Arial" w:hAnsi="Arial" w:cs="Arial"/>
          <w:sz w:val="20"/>
          <w:szCs w:val="20"/>
        </w:rPr>
      </w:pPr>
      <w:bookmarkStart w:id="0" w:name="OLE_LINK1"/>
      <w:r w:rsidRPr="00F44438">
        <w:rPr>
          <w:rFonts w:ascii="Arial" w:hAnsi="Arial" w:cs="Arial"/>
          <w:sz w:val="20"/>
          <w:szCs w:val="20"/>
        </w:rPr>
        <w:t>Organisatorisches:</w:t>
      </w:r>
      <w:r w:rsidRPr="00F44438">
        <w:rPr>
          <w:rFonts w:ascii="Arial" w:hAnsi="Arial" w:cs="Arial"/>
          <w:sz w:val="20"/>
          <w:szCs w:val="20"/>
        </w:rPr>
        <w:tab/>
      </w:r>
      <w:r w:rsidR="00A574DA" w:rsidRPr="00F44438">
        <w:rPr>
          <w:rFonts w:ascii="Arial" w:hAnsi="Arial" w:cs="Arial"/>
          <w:sz w:val="20"/>
          <w:szCs w:val="20"/>
        </w:rPr>
        <w:t>1 Text mit integrierten Fragen</w:t>
      </w:r>
    </w:p>
    <w:p w:rsidR="00015D7D" w:rsidRPr="00F44438" w:rsidRDefault="00015D7D" w:rsidP="00015D7D">
      <w:pPr>
        <w:spacing w:after="120" w:line="300" w:lineRule="exact"/>
        <w:ind w:left="1843" w:hanging="1843"/>
        <w:rPr>
          <w:rFonts w:ascii="Arial" w:hAnsi="Arial" w:cs="Arial"/>
          <w:sz w:val="20"/>
          <w:szCs w:val="20"/>
        </w:rPr>
      </w:pPr>
      <w:r w:rsidRPr="00F44438">
        <w:rPr>
          <w:rFonts w:ascii="Arial" w:hAnsi="Arial" w:cs="Arial"/>
          <w:sz w:val="20"/>
          <w:szCs w:val="20"/>
        </w:rPr>
        <w:t xml:space="preserve">Zeitaufwand: </w:t>
      </w:r>
      <w:r w:rsidRPr="00F44438">
        <w:rPr>
          <w:rFonts w:ascii="Arial" w:hAnsi="Arial" w:cs="Arial"/>
          <w:sz w:val="20"/>
          <w:szCs w:val="20"/>
        </w:rPr>
        <w:tab/>
        <w:t xml:space="preserve">1 </w:t>
      </w:r>
      <w:r w:rsidR="00B05A15" w:rsidRPr="00F44438">
        <w:rPr>
          <w:rFonts w:ascii="Arial" w:hAnsi="Arial" w:cs="Arial"/>
          <w:sz w:val="20"/>
          <w:szCs w:val="20"/>
        </w:rPr>
        <w:t>Unterrichtseinheit (50 Minuten)</w:t>
      </w:r>
    </w:p>
    <w:p w:rsidR="00015D7D" w:rsidRPr="00F44438" w:rsidRDefault="00015D7D" w:rsidP="00DA4F2A">
      <w:pPr>
        <w:spacing w:after="120" w:line="300" w:lineRule="exact"/>
        <w:ind w:left="1845" w:hanging="1845"/>
        <w:rPr>
          <w:rFonts w:ascii="Arial" w:hAnsi="Arial" w:cs="Arial"/>
          <w:sz w:val="20"/>
          <w:szCs w:val="20"/>
        </w:rPr>
      </w:pPr>
      <w:r w:rsidRPr="00F44438">
        <w:rPr>
          <w:rFonts w:ascii="Arial" w:hAnsi="Arial" w:cs="Arial"/>
          <w:sz w:val="20"/>
          <w:szCs w:val="20"/>
        </w:rPr>
        <w:t xml:space="preserve">Materialien: </w:t>
      </w:r>
      <w:r w:rsidRPr="00F44438">
        <w:rPr>
          <w:rFonts w:ascii="Arial" w:hAnsi="Arial" w:cs="Arial"/>
          <w:sz w:val="20"/>
          <w:szCs w:val="20"/>
        </w:rPr>
        <w:tab/>
      </w:r>
      <w:r w:rsidR="00A574DA" w:rsidRPr="00F44438">
        <w:rPr>
          <w:rFonts w:ascii="Arial" w:hAnsi="Arial" w:cs="Arial"/>
          <w:sz w:val="20"/>
          <w:szCs w:val="20"/>
        </w:rPr>
        <w:t>Arbeitsblatt</w:t>
      </w:r>
      <w:r w:rsidR="009C0489" w:rsidRPr="00F44438">
        <w:rPr>
          <w:rFonts w:ascii="Arial" w:hAnsi="Arial" w:cs="Arial"/>
          <w:sz w:val="20"/>
          <w:szCs w:val="20"/>
        </w:rPr>
        <w:t xml:space="preserve"> 8</w:t>
      </w:r>
      <w:r w:rsidR="00A574DA" w:rsidRPr="00F44438">
        <w:rPr>
          <w:rFonts w:ascii="Arial" w:hAnsi="Arial" w:cs="Arial"/>
          <w:sz w:val="20"/>
          <w:szCs w:val="20"/>
        </w:rPr>
        <w:t xml:space="preserve"> mit Text und Fragen</w:t>
      </w:r>
      <w:r w:rsidR="00A574DA" w:rsidRPr="00F44438">
        <w:rPr>
          <w:rFonts w:ascii="Arial" w:hAnsi="Arial" w:cs="Arial"/>
          <w:sz w:val="20"/>
          <w:szCs w:val="20"/>
        </w:rPr>
        <w:br/>
        <w:t>Kontrollfragen mit richtig/falsch zum Ankreuzen</w:t>
      </w:r>
      <w:r w:rsidRPr="00F44438">
        <w:rPr>
          <w:rFonts w:ascii="Arial" w:hAnsi="Arial" w:cs="Arial"/>
          <w:sz w:val="20"/>
          <w:szCs w:val="20"/>
        </w:rPr>
        <w:t xml:space="preserve"> </w:t>
      </w:r>
    </w:p>
    <w:p w:rsidR="00DA4F2A" w:rsidRPr="00F44438" w:rsidRDefault="00015D7D" w:rsidP="00493960">
      <w:pPr>
        <w:spacing w:line="300" w:lineRule="exact"/>
        <w:ind w:left="1843" w:hanging="1843"/>
        <w:rPr>
          <w:rFonts w:ascii="Arial" w:hAnsi="Arial" w:cs="Arial"/>
          <w:sz w:val="20"/>
          <w:szCs w:val="20"/>
        </w:rPr>
      </w:pPr>
      <w:r w:rsidRPr="00F44438">
        <w:rPr>
          <w:rFonts w:ascii="Arial" w:hAnsi="Arial" w:cs="Arial"/>
          <w:sz w:val="20"/>
          <w:szCs w:val="20"/>
        </w:rPr>
        <w:t>Stundenablauf:</w:t>
      </w:r>
      <w:r w:rsidRPr="00F44438">
        <w:rPr>
          <w:rFonts w:ascii="Arial" w:hAnsi="Arial" w:cs="Arial"/>
          <w:sz w:val="20"/>
          <w:szCs w:val="20"/>
        </w:rPr>
        <w:tab/>
      </w:r>
      <w:r w:rsidR="00A574DA" w:rsidRPr="00F44438">
        <w:rPr>
          <w:rFonts w:ascii="Arial" w:hAnsi="Arial" w:cs="Arial"/>
          <w:sz w:val="20"/>
          <w:szCs w:val="20"/>
        </w:rPr>
        <w:t>Information durch die Lehrperson</w:t>
      </w:r>
      <w:r w:rsidR="00CF0AD3" w:rsidRPr="00F44438">
        <w:rPr>
          <w:rFonts w:ascii="Arial" w:hAnsi="Arial" w:cs="Arial"/>
          <w:sz w:val="20"/>
          <w:szCs w:val="20"/>
        </w:rPr>
        <w:br/>
        <w:t>Sammeln von Vorwissen der Schüler/innen</w:t>
      </w:r>
      <w:r w:rsidR="00A574DA" w:rsidRPr="00F44438">
        <w:rPr>
          <w:rFonts w:ascii="Arial" w:hAnsi="Arial" w:cs="Arial"/>
          <w:sz w:val="20"/>
          <w:szCs w:val="20"/>
        </w:rPr>
        <w:br/>
        <w:t>Ausgabe des Informationstextes</w:t>
      </w:r>
      <w:r w:rsidR="00A574DA" w:rsidRPr="00F44438">
        <w:rPr>
          <w:rFonts w:ascii="Arial" w:hAnsi="Arial" w:cs="Arial"/>
          <w:sz w:val="20"/>
          <w:szCs w:val="20"/>
        </w:rPr>
        <w:br/>
        <w:t>Einzelarbeit mit Kontrollfragen, ev. zu zweit</w:t>
      </w:r>
      <w:r w:rsidR="00A574DA" w:rsidRPr="00F44438">
        <w:rPr>
          <w:rFonts w:ascii="Arial" w:hAnsi="Arial" w:cs="Arial"/>
          <w:sz w:val="20"/>
          <w:szCs w:val="20"/>
        </w:rPr>
        <w:br/>
        <w:t>Am Schluss Vergleich der Ergebnisse der angekreuzten Kontrollfragen</w:t>
      </w:r>
    </w:p>
    <w:p w:rsidR="00D11B40" w:rsidRPr="00F44438" w:rsidRDefault="00D11B40" w:rsidP="00015D7D">
      <w:pPr>
        <w:spacing w:after="120" w:line="300" w:lineRule="exact"/>
        <w:ind w:left="1843" w:hanging="1843"/>
        <w:rPr>
          <w:rFonts w:ascii="Arial" w:hAnsi="Arial" w:cs="Arial"/>
          <w:sz w:val="20"/>
          <w:szCs w:val="20"/>
        </w:rPr>
      </w:pPr>
    </w:p>
    <w:p w:rsidR="00D11B40" w:rsidRPr="00F44438" w:rsidRDefault="00D11B40" w:rsidP="00015D7D">
      <w:pPr>
        <w:spacing w:after="120" w:line="300" w:lineRule="exact"/>
        <w:ind w:left="1843" w:hanging="1843"/>
        <w:rPr>
          <w:rFonts w:ascii="Arial" w:hAnsi="Arial" w:cs="Arial"/>
          <w:sz w:val="20"/>
          <w:szCs w:val="20"/>
        </w:rPr>
      </w:pPr>
    </w:p>
    <w:p w:rsidR="00D11B40" w:rsidRPr="00F44438" w:rsidRDefault="00D11B40" w:rsidP="00015D7D">
      <w:pPr>
        <w:spacing w:after="120" w:line="300" w:lineRule="exact"/>
        <w:ind w:left="1843" w:hanging="1843"/>
        <w:rPr>
          <w:rFonts w:ascii="Arial" w:hAnsi="Arial" w:cs="Arial"/>
          <w:sz w:val="20"/>
          <w:szCs w:val="20"/>
        </w:rPr>
      </w:pPr>
    </w:p>
    <w:p w:rsidR="00D11B40" w:rsidRPr="00F44438" w:rsidRDefault="00D11B40" w:rsidP="00015D7D">
      <w:pPr>
        <w:spacing w:after="120" w:line="300" w:lineRule="exact"/>
        <w:ind w:left="1843" w:hanging="1843"/>
        <w:rPr>
          <w:rFonts w:ascii="Arial" w:hAnsi="Arial" w:cs="Arial"/>
          <w:sz w:val="20"/>
          <w:szCs w:val="20"/>
        </w:rPr>
      </w:pPr>
    </w:p>
    <w:p w:rsidR="006A4908" w:rsidRPr="00F44438" w:rsidRDefault="00CF0AD3" w:rsidP="00CF0AD3">
      <w:pPr>
        <w:rPr>
          <w:rFonts w:ascii="Arial" w:hAnsi="Arial" w:cs="Arial"/>
          <w:b/>
          <w:sz w:val="20"/>
          <w:szCs w:val="20"/>
        </w:rPr>
      </w:pPr>
      <w:r w:rsidRPr="00F44438">
        <w:rPr>
          <w:rFonts w:ascii="Arial" w:hAnsi="Arial" w:cs="Arial"/>
          <w:color w:val="C00000"/>
          <w:sz w:val="20"/>
          <w:szCs w:val="20"/>
        </w:rPr>
        <w:br w:type="page"/>
      </w:r>
      <w:r w:rsidRPr="00F44438">
        <w:rPr>
          <w:rFonts w:ascii="Arial" w:hAnsi="Arial" w:cs="Arial"/>
          <w:b/>
          <w:sz w:val="20"/>
          <w:szCs w:val="20"/>
        </w:rPr>
        <w:lastRenderedPageBreak/>
        <w:t>Sammeln von Vorwissen der Schüler/innen anhand von Fragen, z.B.</w:t>
      </w:r>
      <w:r w:rsidR="006A4908" w:rsidRPr="00F44438">
        <w:rPr>
          <w:rFonts w:ascii="Arial" w:hAnsi="Arial" w:cs="Arial"/>
          <w:b/>
          <w:sz w:val="20"/>
          <w:szCs w:val="20"/>
        </w:rPr>
        <w:t xml:space="preserve">: </w:t>
      </w:r>
    </w:p>
    <w:p w:rsidR="00CF0AD3" w:rsidRPr="00F44438" w:rsidRDefault="00CF0AD3" w:rsidP="00CF0AD3">
      <w:pPr>
        <w:rPr>
          <w:rFonts w:ascii="Arial" w:hAnsi="Arial" w:cs="Arial"/>
          <w:b/>
          <w:sz w:val="20"/>
          <w:szCs w:val="20"/>
        </w:rPr>
      </w:pPr>
    </w:p>
    <w:p w:rsidR="006A4908" w:rsidRPr="00F44438" w:rsidRDefault="006A4908" w:rsidP="006A4908">
      <w:pPr>
        <w:spacing w:line="300" w:lineRule="exact"/>
        <w:rPr>
          <w:rFonts w:ascii="Arial" w:hAnsi="Arial" w:cs="Arial"/>
          <w:sz w:val="20"/>
          <w:szCs w:val="20"/>
        </w:rPr>
      </w:pPr>
      <w:r w:rsidRPr="00F44438">
        <w:rPr>
          <w:rFonts w:ascii="Arial" w:hAnsi="Arial" w:cs="Arial"/>
          <w:sz w:val="20"/>
          <w:szCs w:val="20"/>
        </w:rPr>
        <w:t>Warum wechselt der Wasserstand des Bodensees im Laufe eines Jahres?</w:t>
      </w:r>
    </w:p>
    <w:p w:rsidR="006A4908" w:rsidRPr="00F44438" w:rsidRDefault="006A4908" w:rsidP="006A4908">
      <w:pPr>
        <w:numPr>
          <w:ilvl w:val="0"/>
          <w:numId w:val="48"/>
        </w:numPr>
        <w:spacing w:line="300" w:lineRule="exact"/>
        <w:rPr>
          <w:rFonts w:ascii="Arial" w:hAnsi="Arial" w:cs="Arial"/>
          <w:color w:val="FF0000"/>
          <w:sz w:val="20"/>
          <w:szCs w:val="20"/>
        </w:rPr>
      </w:pPr>
      <w:r w:rsidRPr="00F44438">
        <w:rPr>
          <w:rFonts w:ascii="Arial" w:hAnsi="Arial" w:cs="Arial"/>
          <w:color w:val="FF0000"/>
          <w:sz w:val="20"/>
          <w:szCs w:val="20"/>
        </w:rPr>
        <w:t>Niederschlag</w:t>
      </w:r>
    </w:p>
    <w:p w:rsidR="006A4908" w:rsidRPr="00F44438" w:rsidRDefault="006A4908" w:rsidP="006A4908">
      <w:pPr>
        <w:numPr>
          <w:ilvl w:val="0"/>
          <w:numId w:val="48"/>
        </w:numPr>
        <w:spacing w:line="300" w:lineRule="exact"/>
        <w:rPr>
          <w:rFonts w:ascii="Arial" w:hAnsi="Arial" w:cs="Arial"/>
          <w:color w:val="FF0000"/>
          <w:sz w:val="20"/>
          <w:szCs w:val="20"/>
        </w:rPr>
      </w:pPr>
      <w:r w:rsidRPr="00F44438">
        <w:rPr>
          <w:rFonts w:ascii="Arial" w:hAnsi="Arial" w:cs="Arial"/>
          <w:color w:val="FF0000"/>
          <w:sz w:val="20"/>
          <w:szCs w:val="20"/>
        </w:rPr>
        <w:t>Niederschlagrückhalt in Form von Schnee – Schneeschmelze im Frühjahr</w:t>
      </w:r>
    </w:p>
    <w:p w:rsidR="006A4908" w:rsidRPr="00F44438" w:rsidRDefault="006A4908" w:rsidP="006A4908">
      <w:pPr>
        <w:numPr>
          <w:ilvl w:val="0"/>
          <w:numId w:val="48"/>
        </w:numPr>
        <w:spacing w:line="300" w:lineRule="exact"/>
        <w:rPr>
          <w:rFonts w:ascii="Arial" w:hAnsi="Arial" w:cs="Arial"/>
          <w:color w:val="FF0000"/>
          <w:sz w:val="20"/>
          <w:szCs w:val="20"/>
        </w:rPr>
      </w:pPr>
      <w:r w:rsidRPr="00F44438">
        <w:rPr>
          <w:rFonts w:ascii="Arial" w:hAnsi="Arial" w:cs="Arial"/>
          <w:color w:val="FF0000"/>
          <w:sz w:val="20"/>
          <w:szCs w:val="20"/>
        </w:rPr>
        <w:t>Zuflüsse</w:t>
      </w:r>
    </w:p>
    <w:p w:rsidR="006A4908" w:rsidRPr="00F44438" w:rsidRDefault="006A4908" w:rsidP="006A4908">
      <w:pPr>
        <w:numPr>
          <w:ilvl w:val="0"/>
          <w:numId w:val="48"/>
        </w:numPr>
        <w:spacing w:line="300" w:lineRule="exact"/>
        <w:rPr>
          <w:rFonts w:ascii="Arial" w:hAnsi="Arial" w:cs="Arial"/>
          <w:color w:val="FF0000"/>
          <w:sz w:val="20"/>
          <w:szCs w:val="20"/>
        </w:rPr>
      </w:pPr>
      <w:r w:rsidRPr="00F44438">
        <w:rPr>
          <w:rFonts w:ascii="Arial" w:hAnsi="Arial" w:cs="Arial"/>
          <w:color w:val="FF0000"/>
          <w:sz w:val="20"/>
          <w:szCs w:val="20"/>
        </w:rPr>
        <w:t>Abfluss</w:t>
      </w:r>
    </w:p>
    <w:p w:rsidR="006A4908" w:rsidRPr="00F44438" w:rsidRDefault="006A4908" w:rsidP="006A4908">
      <w:pPr>
        <w:spacing w:line="300" w:lineRule="exact"/>
        <w:rPr>
          <w:rFonts w:ascii="Arial" w:hAnsi="Arial" w:cs="Arial"/>
          <w:sz w:val="20"/>
          <w:szCs w:val="20"/>
        </w:rPr>
      </w:pPr>
    </w:p>
    <w:p w:rsidR="006A4908" w:rsidRPr="00F44438" w:rsidRDefault="006A4908" w:rsidP="006A4908">
      <w:pPr>
        <w:spacing w:line="300" w:lineRule="exact"/>
        <w:rPr>
          <w:rFonts w:ascii="Arial" w:hAnsi="Arial" w:cs="Arial"/>
          <w:sz w:val="20"/>
          <w:szCs w:val="20"/>
        </w:rPr>
      </w:pPr>
      <w:r w:rsidRPr="00F44438">
        <w:rPr>
          <w:rFonts w:ascii="Arial" w:hAnsi="Arial" w:cs="Arial"/>
          <w:sz w:val="20"/>
          <w:szCs w:val="20"/>
        </w:rPr>
        <w:t>Wie verändert sich der Wasserstand eines Flusses über ein Jahr? Ist das bei allen Flüssen gleich? Wie ändert sich das über das Jahr? Was fällt auf?</w:t>
      </w:r>
    </w:p>
    <w:p w:rsidR="006A4908" w:rsidRPr="00F44438" w:rsidRDefault="006A4908" w:rsidP="006A4908">
      <w:pPr>
        <w:spacing w:line="300" w:lineRule="exact"/>
        <w:rPr>
          <w:rFonts w:ascii="Arial" w:hAnsi="Arial" w:cs="Arial"/>
          <w:sz w:val="20"/>
          <w:szCs w:val="20"/>
        </w:rPr>
      </w:pPr>
    </w:p>
    <w:p w:rsidR="006A4908" w:rsidRPr="00F44438" w:rsidRDefault="006A4908" w:rsidP="006A4908">
      <w:pPr>
        <w:spacing w:line="300" w:lineRule="exact"/>
        <w:rPr>
          <w:rFonts w:ascii="Arial" w:hAnsi="Arial" w:cs="Arial"/>
          <w:color w:val="FF0000"/>
          <w:sz w:val="20"/>
          <w:szCs w:val="20"/>
        </w:rPr>
      </w:pPr>
      <w:r w:rsidRPr="00F44438">
        <w:rPr>
          <w:rFonts w:ascii="Arial" w:hAnsi="Arial" w:cs="Arial"/>
          <w:color w:val="FF0000"/>
          <w:sz w:val="20"/>
          <w:szCs w:val="20"/>
        </w:rPr>
        <w:t>Abflussschwankungen über das Jahr</w:t>
      </w:r>
    </w:p>
    <w:p w:rsidR="006A4908" w:rsidRPr="00F44438" w:rsidRDefault="006A4908" w:rsidP="006A4908">
      <w:pPr>
        <w:numPr>
          <w:ilvl w:val="0"/>
          <w:numId w:val="47"/>
        </w:numPr>
        <w:spacing w:line="300" w:lineRule="exact"/>
        <w:rPr>
          <w:rFonts w:ascii="Arial" w:hAnsi="Arial" w:cs="Arial"/>
          <w:color w:val="FF0000"/>
          <w:sz w:val="20"/>
          <w:szCs w:val="20"/>
        </w:rPr>
      </w:pPr>
      <w:r w:rsidRPr="00F44438">
        <w:rPr>
          <w:rFonts w:ascii="Arial" w:hAnsi="Arial" w:cs="Arial"/>
          <w:color w:val="FF0000"/>
          <w:sz w:val="20"/>
          <w:szCs w:val="20"/>
        </w:rPr>
        <w:t>Nivaler Abflusstyp mit Abflussmaximum im Juni (Schneeschmelze, Frühjahrsregen) und Minimum im Winter (aus dem alpinen Bereich)</w:t>
      </w:r>
    </w:p>
    <w:p w:rsidR="006A4908" w:rsidRPr="00F44438" w:rsidRDefault="006A4908" w:rsidP="006A4908">
      <w:pPr>
        <w:numPr>
          <w:ilvl w:val="0"/>
          <w:numId w:val="47"/>
        </w:numPr>
        <w:spacing w:line="300" w:lineRule="exact"/>
        <w:rPr>
          <w:rFonts w:ascii="Arial" w:hAnsi="Arial" w:cs="Arial"/>
          <w:color w:val="FF0000"/>
          <w:sz w:val="20"/>
          <w:szCs w:val="20"/>
        </w:rPr>
      </w:pPr>
      <w:r w:rsidRPr="00F44438">
        <w:rPr>
          <w:rFonts w:ascii="Arial" w:hAnsi="Arial" w:cs="Arial"/>
          <w:color w:val="FF0000"/>
          <w:sz w:val="20"/>
          <w:szCs w:val="20"/>
        </w:rPr>
        <w:t>Flüsse mit geringer Schwankungsbreite (aus dem Leiblachtal)</w:t>
      </w:r>
    </w:p>
    <w:p w:rsidR="006A4908" w:rsidRPr="00F44438" w:rsidRDefault="006A4908" w:rsidP="006A4908">
      <w:pPr>
        <w:numPr>
          <w:ilvl w:val="0"/>
          <w:numId w:val="47"/>
        </w:numPr>
        <w:spacing w:line="300" w:lineRule="exact"/>
        <w:rPr>
          <w:rFonts w:ascii="Arial" w:hAnsi="Arial" w:cs="Arial"/>
          <w:color w:val="FF0000"/>
          <w:sz w:val="20"/>
          <w:szCs w:val="20"/>
        </w:rPr>
      </w:pPr>
      <w:r w:rsidRPr="00F44438">
        <w:rPr>
          <w:rFonts w:ascii="Arial" w:hAnsi="Arial" w:cs="Arial"/>
          <w:color w:val="FF0000"/>
          <w:sz w:val="20"/>
          <w:szCs w:val="20"/>
        </w:rPr>
        <w:t xml:space="preserve">Flüsse mit zwei Abflussmaxima im Februar (Schneeschmelze, Niederschlag) und Spätherbst (zyklonale Niederschläge) </w:t>
      </w:r>
    </w:p>
    <w:p w:rsidR="006A4908" w:rsidRPr="00F44438" w:rsidRDefault="006A4908" w:rsidP="006A4908">
      <w:pPr>
        <w:spacing w:line="300" w:lineRule="exact"/>
        <w:rPr>
          <w:rFonts w:ascii="Arial" w:hAnsi="Arial" w:cs="Arial"/>
          <w:color w:val="FF0000"/>
          <w:sz w:val="20"/>
          <w:szCs w:val="20"/>
        </w:rPr>
      </w:pPr>
    </w:p>
    <w:p w:rsidR="006A4908" w:rsidRPr="00F44438" w:rsidRDefault="006A4908" w:rsidP="006A4908">
      <w:pPr>
        <w:spacing w:line="300" w:lineRule="exact"/>
        <w:rPr>
          <w:rFonts w:ascii="Arial" w:hAnsi="Arial" w:cs="Arial"/>
          <w:color w:val="FF0000"/>
          <w:sz w:val="20"/>
          <w:szCs w:val="20"/>
        </w:rPr>
      </w:pPr>
      <w:r w:rsidRPr="00F44438">
        <w:rPr>
          <w:rFonts w:ascii="Arial" w:hAnsi="Arial" w:cs="Arial"/>
          <w:color w:val="FF0000"/>
          <w:sz w:val="20"/>
          <w:szCs w:val="20"/>
        </w:rPr>
        <w:t>Abflussschwankungen über den Tag</w:t>
      </w:r>
    </w:p>
    <w:p w:rsidR="006A4908" w:rsidRPr="00F44438" w:rsidRDefault="006A4908" w:rsidP="006A4908">
      <w:pPr>
        <w:numPr>
          <w:ilvl w:val="0"/>
          <w:numId w:val="47"/>
        </w:numPr>
        <w:spacing w:line="300" w:lineRule="exact"/>
        <w:rPr>
          <w:rFonts w:ascii="Arial" w:hAnsi="Arial" w:cs="Arial"/>
          <w:color w:val="FF0000"/>
          <w:sz w:val="20"/>
          <w:szCs w:val="20"/>
        </w:rPr>
      </w:pPr>
      <w:r w:rsidRPr="00F44438">
        <w:rPr>
          <w:rFonts w:ascii="Arial" w:hAnsi="Arial" w:cs="Arial"/>
          <w:color w:val="FF0000"/>
          <w:sz w:val="20"/>
          <w:szCs w:val="20"/>
        </w:rPr>
        <w:t>Schwallbetrieb durch Energiegewinnung</w:t>
      </w:r>
    </w:p>
    <w:p w:rsidR="006A4908" w:rsidRPr="00F44438" w:rsidRDefault="006A4908" w:rsidP="006A4908">
      <w:pPr>
        <w:numPr>
          <w:ilvl w:val="0"/>
          <w:numId w:val="47"/>
        </w:numPr>
        <w:spacing w:line="300" w:lineRule="exact"/>
        <w:rPr>
          <w:rFonts w:ascii="Arial" w:hAnsi="Arial" w:cs="Arial"/>
          <w:color w:val="FF0000"/>
          <w:sz w:val="20"/>
          <w:szCs w:val="20"/>
        </w:rPr>
      </w:pPr>
      <w:r w:rsidRPr="00F44438">
        <w:rPr>
          <w:rFonts w:ascii="Arial" w:hAnsi="Arial" w:cs="Arial"/>
          <w:color w:val="FF0000"/>
          <w:sz w:val="20"/>
          <w:szCs w:val="20"/>
        </w:rPr>
        <w:t>Umleitungen für Energiegewinnung</w:t>
      </w:r>
    </w:p>
    <w:p w:rsidR="006A4908" w:rsidRPr="00F44438" w:rsidRDefault="006A4908" w:rsidP="006A4908">
      <w:pPr>
        <w:numPr>
          <w:ilvl w:val="0"/>
          <w:numId w:val="47"/>
        </w:numPr>
        <w:spacing w:line="300" w:lineRule="exact"/>
        <w:rPr>
          <w:rFonts w:ascii="Arial" w:hAnsi="Arial" w:cs="Arial"/>
          <w:color w:val="FF0000"/>
          <w:sz w:val="20"/>
          <w:szCs w:val="20"/>
        </w:rPr>
      </w:pPr>
      <w:r w:rsidRPr="00F44438">
        <w:rPr>
          <w:rFonts w:ascii="Arial" w:hAnsi="Arial" w:cs="Arial"/>
          <w:color w:val="FF0000"/>
          <w:sz w:val="20"/>
          <w:szCs w:val="20"/>
        </w:rPr>
        <w:t>Gewässerentnahmen zur Bewässerung im Sommer für die Landwirtschaft v.a. in Oberschwaben</w:t>
      </w:r>
    </w:p>
    <w:p w:rsidR="006A4908" w:rsidRPr="00F44438" w:rsidRDefault="006A4908" w:rsidP="006A4908">
      <w:pPr>
        <w:spacing w:line="300" w:lineRule="exact"/>
        <w:rPr>
          <w:rFonts w:ascii="Arial" w:hAnsi="Arial" w:cs="Arial"/>
          <w:sz w:val="20"/>
          <w:szCs w:val="20"/>
        </w:rPr>
      </w:pPr>
    </w:p>
    <w:p w:rsidR="006A4908" w:rsidRPr="00F44438" w:rsidRDefault="006A4908" w:rsidP="006A4908">
      <w:pPr>
        <w:pBdr>
          <w:top w:val="single" w:sz="4" w:space="1" w:color="auto" w:shadow="1"/>
          <w:left w:val="single" w:sz="4" w:space="4" w:color="auto" w:shadow="1"/>
          <w:bottom w:val="single" w:sz="4" w:space="1" w:color="auto" w:shadow="1"/>
          <w:right w:val="single" w:sz="4" w:space="4" w:color="auto" w:shadow="1"/>
        </w:pBdr>
        <w:spacing w:line="300" w:lineRule="exact"/>
        <w:rPr>
          <w:rFonts w:ascii="Arial" w:hAnsi="Arial" w:cs="Arial"/>
          <w:b/>
          <w:sz w:val="20"/>
          <w:szCs w:val="20"/>
        </w:rPr>
      </w:pPr>
      <w:r w:rsidRPr="00F44438">
        <w:rPr>
          <w:rFonts w:ascii="Arial" w:hAnsi="Arial" w:cs="Arial"/>
          <w:sz w:val="20"/>
          <w:szCs w:val="20"/>
        </w:rPr>
        <w:br w:type="page"/>
      </w:r>
      <w:r w:rsidRPr="00F44438">
        <w:rPr>
          <w:rFonts w:ascii="Arial" w:hAnsi="Arial" w:cs="Arial"/>
          <w:b/>
          <w:sz w:val="20"/>
          <w:szCs w:val="20"/>
        </w:rPr>
        <w:lastRenderedPageBreak/>
        <w:t>Wasserstandschwankungen am Bodensee</w:t>
      </w:r>
    </w:p>
    <w:p w:rsidR="006A4908" w:rsidRPr="00F44438" w:rsidRDefault="006A4908" w:rsidP="006A4908">
      <w:pPr>
        <w:spacing w:line="300" w:lineRule="exact"/>
        <w:rPr>
          <w:rFonts w:ascii="Arial" w:hAnsi="Arial" w:cs="Arial"/>
          <w:sz w:val="20"/>
          <w:szCs w:val="20"/>
        </w:rPr>
      </w:pPr>
    </w:p>
    <w:p w:rsidR="00225997" w:rsidRPr="00F44438" w:rsidRDefault="009C0489" w:rsidP="00225997">
      <w:pPr>
        <w:spacing w:after="120" w:line="300" w:lineRule="exact"/>
        <w:rPr>
          <w:rFonts w:ascii="Arial" w:hAnsi="Arial" w:cs="Arial"/>
          <w:b/>
          <w:color w:val="000000"/>
          <w:sz w:val="20"/>
          <w:szCs w:val="20"/>
        </w:rPr>
      </w:pPr>
      <w:r w:rsidRPr="00F44438">
        <w:rPr>
          <w:rFonts w:ascii="Arial" w:hAnsi="Arial" w:cs="Arial"/>
          <w:noProof/>
          <w:color w:val="000000"/>
          <w:sz w:val="20"/>
          <w:szCs w:val="20"/>
        </w:rPr>
        <w:drawing>
          <wp:anchor distT="0" distB="0" distL="114300" distR="114300" simplePos="0" relativeHeight="251657216" behindDoc="0" locked="0" layoutInCell="1" allowOverlap="1">
            <wp:simplePos x="0" y="0"/>
            <wp:positionH relativeFrom="margin">
              <wp:posOffset>0</wp:posOffset>
            </wp:positionH>
            <wp:positionV relativeFrom="margin">
              <wp:posOffset>728345</wp:posOffset>
            </wp:positionV>
            <wp:extent cx="5270500" cy="3293110"/>
            <wp:effectExtent l="0" t="0" r="0" b="0"/>
            <wp:wrapSquare wrapText="bothSides"/>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3293110"/>
                    </a:xfrm>
                    <a:prstGeom prst="rect">
                      <a:avLst/>
                    </a:prstGeom>
                    <a:noFill/>
                    <a:ln>
                      <a:noFill/>
                    </a:ln>
                  </pic:spPr>
                </pic:pic>
              </a:graphicData>
            </a:graphic>
            <wp14:sizeRelH relativeFrom="page">
              <wp14:pctWidth>0</wp14:pctWidth>
            </wp14:sizeRelH>
            <wp14:sizeRelV relativeFrom="page">
              <wp14:pctHeight>0</wp14:pctHeight>
            </wp14:sizeRelV>
          </wp:anchor>
        </w:drawing>
      </w:r>
      <w:r w:rsidR="00225997" w:rsidRPr="00F44438">
        <w:rPr>
          <w:rFonts w:ascii="Arial" w:hAnsi="Arial" w:cs="Arial"/>
          <w:b/>
          <w:color w:val="000000"/>
          <w:sz w:val="20"/>
          <w:szCs w:val="20"/>
        </w:rPr>
        <w:t>Pegelmessstellen Bodensee</w:t>
      </w:r>
    </w:p>
    <w:p w:rsidR="00C93790" w:rsidRPr="00F44438" w:rsidRDefault="00C93790" w:rsidP="00225997">
      <w:pPr>
        <w:spacing w:after="120" w:line="300" w:lineRule="exact"/>
        <w:rPr>
          <w:rFonts w:ascii="Arial" w:hAnsi="Arial" w:cs="Arial"/>
          <w:color w:val="000000"/>
          <w:sz w:val="20"/>
          <w:szCs w:val="20"/>
        </w:rPr>
      </w:pPr>
    </w:p>
    <w:p w:rsidR="00C93790" w:rsidRPr="00F44438" w:rsidRDefault="00C93790" w:rsidP="00225997">
      <w:pPr>
        <w:spacing w:after="120" w:line="300" w:lineRule="exact"/>
        <w:rPr>
          <w:rFonts w:ascii="Arial" w:hAnsi="Arial" w:cs="Arial"/>
          <w:color w:val="000000"/>
          <w:sz w:val="20"/>
          <w:szCs w:val="20"/>
        </w:rPr>
      </w:pPr>
    </w:p>
    <w:p w:rsidR="00C93790" w:rsidRPr="00F44438" w:rsidRDefault="00C93790" w:rsidP="00225997">
      <w:pPr>
        <w:spacing w:after="120" w:line="300" w:lineRule="exact"/>
        <w:rPr>
          <w:rFonts w:ascii="Arial" w:hAnsi="Arial" w:cs="Arial"/>
          <w:color w:val="000000"/>
          <w:sz w:val="20"/>
          <w:szCs w:val="20"/>
        </w:rPr>
      </w:pPr>
    </w:p>
    <w:p w:rsidR="00C93790" w:rsidRPr="00F44438" w:rsidRDefault="00C93790" w:rsidP="00225997">
      <w:pPr>
        <w:spacing w:after="120" w:line="300" w:lineRule="exact"/>
        <w:rPr>
          <w:rFonts w:ascii="Arial" w:hAnsi="Arial" w:cs="Arial"/>
          <w:color w:val="000000"/>
          <w:sz w:val="20"/>
          <w:szCs w:val="20"/>
        </w:rPr>
      </w:pPr>
    </w:p>
    <w:p w:rsidR="00C93790" w:rsidRPr="00F44438" w:rsidRDefault="00C93790" w:rsidP="00225997">
      <w:pPr>
        <w:spacing w:after="120" w:line="300" w:lineRule="exact"/>
        <w:rPr>
          <w:rFonts w:ascii="Arial" w:hAnsi="Arial" w:cs="Arial"/>
          <w:color w:val="000000"/>
          <w:sz w:val="20"/>
          <w:szCs w:val="20"/>
        </w:rPr>
      </w:pPr>
    </w:p>
    <w:p w:rsidR="00C93790" w:rsidRPr="00F44438" w:rsidRDefault="00C93790" w:rsidP="00225997">
      <w:pPr>
        <w:spacing w:after="120" w:line="300" w:lineRule="exact"/>
        <w:rPr>
          <w:rFonts w:ascii="Arial" w:hAnsi="Arial" w:cs="Arial"/>
          <w:color w:val="000000"/>
          <w:sz w:val="20"/>
          <w:szCs w:val="20"/>
        </w:rPr>
      </w:pPr>
    </w:p>
    <w:p w:rsidR="00C93790" w:rsidRPr="00F44438" w:rsidRDefault="00C93790" w:rsidP="00225997">
      <w:pPr>
        <w:spacing w:after="120" w:line="300" w:lineRule="exact"/>
        <w:rPr>
          <w:rFonts w:ascii="Arial" w:hAnsi="Arial" w:cs="Arial"/>
          <w:color w:val="000000"/>
          <w:sz w:val="20"/>
          <w:szCs w:val="20"/>
        </w:rPr>
      </w:pPr>
    </w:p>
    <w:p w:rsidR="00C93790" w:rsidRPr="00F44438" w:rsidRDefault="00C93790" w:rsidP="00225997">
      <w:pPr>
        <w:spacing w:after="120" w:line="300" w:lineRule="exact"/>
        <w:rPr>
          <w:rFonts w:ascii="Arial" w:hAnsi="Arial" w:cs="Arial"/>
          <w:color w:val="000000"/>
          <w:sz w:val="20"/>
          <w:szCs w:val="20"/>
        </w:rPr>
      </w:pPr>
    </w:p>
    <w:p w:rsidR="00C93790" w:rsidRPr="00F44438" w:rsidRDefault="00C93790" w:rsidP="00225997">
      <w:pPr>
        <w:spacing w:after="120" w:line="300" w:lineRule="exact"/>
        <w:rPr>
          <w:rFonts w:ascii="Arial" w:hAnsi="Arial" w:cs="Arial"/>
          <w:color w:val="000000"/>
          <w:sz w:val="20"/>
          <w:szCs w:val="20"/>
        </w:rPr>
      </w:pPr>
    </w:p>
    <w:p w:rsidR="00C93790" w:rsidRPr="00F44438" w:rsidRDefault="00C93790" w:rsidP="00225997">
      <w:pPr>
        <w:spacing w:after="120" w:line="300" w:lineRule="exact"/>
        <w:rPr>
          <w:rFonts w:ascii="Arial" w:hAnsi="Arial" w:cs="Arial"/>
          <w:color w:val="000000"/>
          <w:sz w:val="20"/>
          <w:szCs w:val="20"/>
        </w:rPr>
      </w:pPr>
    </w:p>
    <w:p w:rsidR="00C93790" w:rsidRPr="00F44438" w:rsidRDefault="00C93790" w:rsidP="00225997">
      <w:pPr>
        <w:spacing w:after="120" w:line="300" w:lineRule="exact"/>
        <w:rPr>
          <w:rFonts w:ascii="Arial" w:hAnsi="Arial" w:cs="Arial"/>
          <w:color w:val="000000"/>
          <w:sz w:val="20"/>
          <w:szCs w:val="20"/>
        </w:rPr>
      </w:pPr>
    </w:p>
    <w:p w:rsidR="00C93790" w:rsidRPr="00F44438" w:rsidRDefault="00C93790" w:rsidP="00225997">
      <w:pPr>
        <w:spacing w:after="120" w:line="300" w:lineRule="exact"/>
        <w:rPr>
          <w:rFonts w:ascii="Arial" w:hAnsi="Arial" w:cs="Arial"/>
          <w:color w:val="000000"/>
          <w:sz w:val="20"/>
          <w:szCs w:val="20"/>
        </w:rPr>
      </w:pPr>
    </w:p>
    <w:p w:rsidR="00C93790" w:rsidRPr="00F44438" w:rsidRDefault="00C93790" w:rsidP="00225997">
      <w:pPr>
        <w:spacing w:after="120" w:line="300" w:lineRule="exact"/>
        <w:rPr>
          <w:rFonts w:ascii="Arial" w:hAnsi="Arial" w:cs="Arial"/>
          <w:color w:val="000000"/>
          <w:sz w:val="20"/>
          <w:szCs w:val="20"/>
        </w:rPr>
      </w:pPr>
    </w:p>
    <w:p w:rsidR="00225997" w:rsidRPr="00F44438" w:rsidRDefault="00225997" w:rsidP="00225997">
      <w:pPr>
        <w:spacing w:after="120" w:line="300" w:lineRule="exact"/>
        <w:rPr>
          <w:rFonts w:ascii="Arial" w:hAnsi="Arial" w:cs="Arial"/>
          <w:color w:val="000000"/>
          <w:sz w:val="16"/>
          <w:szCs w:val="20"/>
        </w:rPr>
      </w:pPr>
      <w:r w:rsidRPr="00F44438">
        <w:rPr>
          <w:rFonts w:ascii="Arial" w:hAnsi="Arial" w:cs="Arial"/>
          <w:color w:val="000000"/>
          <w:sz w:val="20"/>
          <w:szCs w:val="20"/>
        </w:rPr>
        <w:t xml:space="preserve">Abb. 1: Pegelmessstellen Bodensee   </w:t>
      </w:r>
      <w:r w:rsidRPr="00F44438">
        <w:rPr>
          <w:rFonts w:ascii="Arial" w:hAnsi="Arial" w:cs="Arial"/>
          <w:color w:val="000000"/>
          <w:sz w:val="16"/>
          <w:szCs w:val="20"/>
        </w:rPr>
        <w:t xml:space="preserve">(Quelle: </w:t>
      </w:r>
      <w:hyperlink r:id="rId8" w:history="1">
        <w:r w:rsidRPr="00F44438">
          <w:rPr>
            <w:rStyle w:val="Hyperlink"/>
            <w:rFonts w:ascii="Arial" w:hAnsi="Arial" w:cs="Arial"/>
            <w:color w:val="000000"/>
            <w:sz w:val="16"/>
            <w:szCs w:val="20"/>
            <w:u w:val="none"/>
          </w:rPr>
          <w:t>http://www.bodensee-hochwasser.info/</w:t>
        </w:r>
      </w:hyperlink>
      <w:r w:rsidRPr="00F44438">
        <w:rPr>
          <w:rFonts w:ascii="Arial" w:hAnsi="Arial" w:cs="Arial"/>
          <w:color w:val="000000"/>
          <w:sz w:val="16"/>
          <w:szCs w:val="20"/>
        </w:rPr>
        <w:t>)</w:t>
      </w:r>
    </w:p>
    <w:p w:rsidR="00225997" w:rsidRPr="00F44438" w:rsidRDefault="00225997" w:rsidP="006A4908">
      <w:pPr>
        <w:spacing w:after="120" w:line="300" w:lineRule="atLeast"/>
        <w:rPr>
          <w:rFonts w:ascii="Arial" w:hAnsi="Arial" w:cs="Arial"/>
          <w:sz w:val="20"/>
          <w:szCs w:val="20"/>
        </w:rPr>
      </w:pPr>
    </w:p>
    <w:p w:rsidR="006A4908" w:rsidRPr="00F44438" w:rsidRDefault="006A4908" w:rsidP="006A4908">
      <w:pPr>
        <w:spacing w:after="120" w:line="300" w:lineRule="atLeast"/>
        <w:rPr>
          <w:rFonts w:ascii="Arial" w:hAnsi="Arial" w:cs="Arial"/>
          <w:sz w:val="20"/>
          <w:szCs w:val="20"/>
        </w:rPr>
      </w:pPr>
      <w:r w:rsidRPr="00F44438">
        <w:rPr>
          <w:rFonts w:ascii="Arial" w:hAnsi="Arial" w:cs="Arial"/>
          <w:sz w:val="20"/>
          <w:szCs w:val="20"/>
        </w:rPr>
        <w:t>Der Bodensee ist 536 km² groß. Er ist 63 km lang und an der tiefsten Stelle zwischen Friedrichshafen und Uttwil 25</w:t>
      </w:r>
      <w:r w:rsidR="00BA18B2" w:rsidRPr="00F44438">
        <w:rPr>
          <w:rFonts w:ascii="Arial" w:hAnsi="Arial" w:cs="Arial"/>
          <w:sz w:val="20"/>
          <w:szCs w:val="20"/>
        </w:rPr>
        <w:t>1</w:t>
      </w:r>
      <w:r w:rsidRPr="00F44438">
        <w:rPr>
          <w:rFonts w:ascii="Arial" w:hAnsi="Arial" w:cs="Arial"/>
          <w:sz w:val="20"/>
          <w:szCs w:val="20"/>
        </w:rPr>
        <w:t xml:space="preserve"> Meter tief. Die Kenndaten eines Sees sind allerdings nicht konstant. Wenn es viel regnet, ist der Seespiegel höher als nach einer längeren Trockenperiode und damit sind auch die Tiefe, das Wasservolumen und die Oberfläche größer. </w:t>
      </w:r>
      <w:r w:rsidR="00036ECA" w:rsidRPr="00F44438">
        <w:rPr>
          <w:rFonts w:ascii="Arial" w:hAnsi="Arial" w:cs="Arial"/>
          <w:sz w:val="20"/>
          <w:szCs w:val="20"/>
        </w:rPr>
        <w:t xml:space="preserve">Bei einem starken Hochwasser fließt dem See rund dreimal so viel Wasser zu wie abfließen kann. Die maximale Abflusskapazität des Bodensees liegt bei rund 1.300 m³/s. </w:t>
      </w:r>
      <w:r w:rsidRPr="00F44438">
        <w:rPr>
          <w:rFonts w:ascii="Arial" w:hAnsi="Arial" w:cs="Arial"/>
          <w:sz w:val="20"/>
          <w:szCs w:val="20"/>
        </w:rPr>
        <w:t xml:space="preserve">Daher gibt es immer verschiedene Messdaten zu einem See. Durchschnittlich hat der Bodensee einen Wasserinhalt von </w:t>
      </w:r>
      <w:r w:rsidR="00036ECA" w:rsidRPr="00F44438">
        <w:rPr>
          <w:rFonts w:ascii="Arial" w:hAnsi="Arial" w:cs="Arial"/>
          <w:sz w:val="20"/>
          <w:szCs w:val="20"/>
        </w:rPr>
        <w:t xml:space="preserve">rund </w:t>
      </w:r>
      <w:r w:rsidRPr="00F44438">
        <w:rPr>
          <w:rFonts w:ascii="Arial" w:hAnsi="Arial" w:cs="Arial"/>
          <w:sz w:val="20"/>
          <w:szCs w:val="20"/>
        </w:rPr>
        <w:t xml:space="preserve">50 km³ Wasser. </w:t>
      </w:r>
    </w:p>
    <w:p w:rsidR="00225997" w:rsidRPr="00F44438" w:rsidRDefault="009C0489" w:rsidP="00225997">
      <w:pPr>
        <w:spacing w:after="120" w:line="300" w:lineRule="atLeast"/>
        <w:rPr>
          <w:rFonts w:ascii="Arial" w:hAnsi="Arial" w:cs="Arial"/>
          <w:sz w:val="20"/>
          <w:szCs w:val="20"/>
        </w:rPr>
      </w:pPr>
      <w:r w:rsidRPr="00F44438">
        <w:rPr>
          <w:rFonts w:ascii="Arial" w:hAnsi="Arial" w:cs="Arial"/>
          <w:noProof/>
          <w:sz w:val="20"/>
          <w:szCs w:val="20"/>
        </w:rPr>
        <w:drawing>
          <wp:anchor distT="0" distB="0" distL="114300" distR="114300" simplePos="0" relativeHeight="251658240" behindDoc="0" locked="0" layoutInCell="1" allowOverlap="1">
            <wp:simplePos x="0" y="0"/>
            <wp:positionH relativeFrom="margin">
              <wp:posOffset>0</wp:posOffset>
            </wp:positionH>
            <wp:positionV relativeFrom="margin">
              <wp:posOffset>6160135</wp:posOffset>
            </wp:positionV>
            <wp:extent cx="2773680" cy="2681605"/>
            <wp:effectExtent l="0" t="0" r="0" b="0"/>
            <wp:wrapSquare wrapText="bothSides"/>
            <wp:docPr id="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3680" cy="2681605"/>
                    </a:xfrm>
                    <a:prstGeom prst="rect">
                      <a:avLst/>
                    </a:prstGeom>
                    <a:noFill/>
                    <a:ln>
                      <a:noFill/>
                    </a:ln>
                  </pic:spPr>
                </pic:pic>
              </a:graphicData>
            </a:graphic>
            <wp14:sizeRelH relativeFrom="page">
              <wp14:pctWidth>0</wp14:pctWidth>
            </wp14:sizeRelH>
            <wp14:sizeRelV relativeFrom="page">
              <wp14:pctHeight>0</wp14:pctHeight>
            </wp14:sizeRelV>
          </wp:anchor>
        </w:drawing>
      </w:r>
      <w:r w:rsidR="006A4908" w:rsidRPr="00F44438">
        <w:rPr>
          <w:rFonts w:ascii="Arial" w:hAnsi="Arial" w:cs="Arial"/>
          <w:sz w:val="20"/>
          <w:szCs w:val="20"/>
        </w:rPr>
        <w:t xml:space="preserve">Rund 200 Zuflüsse versorgen den Bodensee mit durchschnittlich 347,2 m³/s. 62% der zugeführten Wassermenge </w:t>
      </w:r>
      <w:r w:rsidR="00036ECA" w:rsidRPr="00F44438">
        <w:rPr>
          <w:rFonts w:ascii="Arial" w:hAnsi="Arial" w:cs="Arial"/>
          <w:sz w:val="20"/>
          <w:szCs w:val="20"/>
        </w:rPr>
        <w:t xml:space="preserve">stammt aus dem </w:t>
      </w:r>
      <w:r w:rsidR="006A4908" w:rsidRPr="00F44438">
        <w:rPr>
          <w:rFonts w:ascii="Arial" w:hAnsi="Arial" w:cs="Arial"/>
          <w:sz w:val="20"/>
          <w:szCs w:val="20"/>
        </w:rPr>
        <w:t xml:space="preserve">Rhein. </w:t>
      </w:r>
      <w:r w:rsidR="00036ECA" w:rsidRPr="00F44438">
        <w:rPr>
          <w:rFonts w:ascii="Arial" w:hAnsi="Arial" w:cs="Arial"/>
          <w:sz w:val="20"/>
          <w:szCs w:val="20"/>
        </w:rPr>
        <w:t xml:space="preserve">Neben weiteren Zuflüssen liefern auch Niederschläge (ca. 14,3 m³/s) und Kraftwerksbeileitungen zur Energieerzeugung (ca.  </w:t>
      </w:r>
      <w:r w:rsidR="006A4908" w:rsidRPr="00F44438">
        <w:rPr>
          <w:rFonts w:ascii="Arial" w:hAnsi="Arial" w:cs="Arial"/>
          <w:sz w:val="20"/>
          <w:szCs w:val="20"/>
        </w:rPr>
        <w:t>8,2 m³/s</w:t>
      </w:r>
      <w:r w:rsidR="00036ECA" w:rsidRPr="00F44438">
        <w:rPr>
          <w:rFonts w:ascii="Arial" w:hAnsi="Arial" w:cs="Arial"/>
          <w:sz w:val="20"/>
          <w:szCs w:val="20"/>
        </w:rPr>
        <w:t>)</w:t>
      </w:r>
      <w:r w:rsidR="006A4908" w:rsidRPr="00F44438">
        <w:rPr>
          <w:rFonts w:ascii="Arial" w:hAnsi="Arial" w:cs="Arial"/>
          <w:sz w:val="20"/>
          <w:szCs w:val="20"/>
        </w:rPr>
        <w:t xml:space="preserve"> Wasser in den See.</w:t>
      </w:r>
      <w:r w:rsidR="00036ECA" w:rsidRPr="00F44438">
        <w:rPr>
          <w:rFonts w:ascii="Arial" w:hAnsi="Arial" w:cs="Arial"/>
          <w:sz w:val="20"/>
          <w:szCs w:val="20"/>
        </w:rPr>
        <w:t xml:space="preserve"> </w:t>
      </w:r>
      <w:r w:rsidR="006A4908" w:rsidRPr="00F44438">
        <w:rPr>
          <w:rFonts w:ascii="Arial" w:hAnsi="Arial" w:cs="Arial"/>
          <w:sz w:val="20"/>
          <w:szCs w:val="20"/>
        </w:rPr>
        <w:t>Durchschnittlich 348,2 m³/s fließen aus dem Seerhein in Konstanz</w:t>
      </w:r>
      <w:r w:rsidR="006E29C1" w:rsidRPr="00F44438">
        <w:rPr>
          <w:rFonts w:ascii="Arial" w:hAnsi="Arial" w:cs="Arial"/>
          <w:sz w:val="20"/>
          <w:szCs w:val="20"/>
        </w:rPr>
        <w:t>,</w:t>
      </w:r>
      <w:r w:rsidR="00036ECA" w:rsidRPr="00F44438">
        <w:rPr>
          <w:rFonts w:ascii="Arial" w:hAnsi="Arial" w:cs="Arial"/>
          <w:sz w:val="20"/>
          <w:szCs w:val="20"/>
        </w:rPr>
        <w:t xml:space="preserve"> 9,2 m³ Wasser verdunsten. Der Austritt von G</w:t>
      </w:r>
      <w:r w:rsidR="006A4908" w:rsidRPr="00F44438">
        <w:rPr>
          <w:rFonts w:ascii="Arial" w:hAnsi="Arial" w:cs="Arial"/>
          <w:sz w:val="20"/>
          <w:szCs w:val="20"/>
        </w:rPr>
        <w:t xml:space="preserve">rundwasseraustritte im Umfang von 2,9 m³/s </w:t>
      </w:r>
      <w:r w:rsidR="00036ECA" w:rsidRPr="00F44438">
        <w:rPr>
          <w:rFonts w:ascii="Arial" w:hAnsi="Arial" w:cs="Arial"/>
          <w:sz w:val="20"/>
          <w:szCs w:val="20"/>
        </w:rPr>
        <w:t xml:space="preserve">und Wasserentnahmen (4,1 m³/s), die nicht in den See zurückgeführt werden, </w:t>
      </w:r>
      <w:r w:rsidR="006A4908" w:rsidRPr="00F44438">
        <w:rPr>
          <w:rFonts w:ascii="Arial" w:hAnsi="Arial" w:cs="Arial"/>
          <w:sz w:val="20"/>
          <w:szCs w:val="20"/>
        </w:rPr>
        <w:t xml:space="preserve">spielen eine untergeordnete Rolle. </w:t>
      </w:r>
      <w:r w:rsidR="00B576DD" w:rsidRPr="00F44438">
        <w:rPr>
          <w:rFonts w:ascii="Arial" w:hAnsi="Arial" w:cs="Arial"/>
          <w:sz w:val="20"/>
          <w:szCs w:val="20"/>
        </w:rPr>
        <w:t>Dies sind nur wenige Zentimeter, während saisonale Schwankungen mehr als 100 cm ausmachen</w:t>
      </w:r>
      <w:r w:rsidR="006A4908" w:rsidRPr="00F44438">
        <w:rPr>
          <w:rFonts w:ascii="Arial" w:hAnsi="Arial" w:cs="Arial"/>
          <w:sz w:val="20"/>
          <w:szCs w:val="20"/>
        </w:rPr>
        <w:t xml:space="preserve">. </w:t>
      </w:r>
    </w:p>
    <w:p w:rsidR="009C0489" w:rsidRPr="00F44438" w:rsidRDefault="00225997" w:rsidP="005F16C0">
      <w:pPr>
        <w:spacing w:after="120" w:line="300" w:lineRule="exact"/>
        <w:rPr>
          <w:rFonts w:ascii="Arial" w:hAnsi="Arial" w:cs="Arial"/>
          <w:b/>
          <w:sz w:val="20"/>
          <w:szCs w:val="20"/>
        </w:rPr>
      </w:pPr>
      <w:r w:rsidRPr="00F44438">
        <w:rPr>
          <w:rFonts w:ascii="Arial" w:hAnsi="Arial" w:cs="Arial"/>
          <w:sz w:val="16"/>
          <w:szCs w:val="18"/>
        </w:rPr>
        <w:t>Quelle: „IGKB, Wasserentnahme aus dem Bodensee,</w:t>
      </w:r>
      <w:r w:rsidRPr="00F44438">
        <w:rPr>
          <w:rFonts w:ascii="Arial" w:hAnsi="Arial" w:cs="Arial"/>
          <w:sz w:val="14"/>
          <w:szCs w:val="18"/>
        </w:rPr>
        <w:t xml:space="preserve"> </w:t>
      </w:r>
      <w:r w:rsidRPr="00F44438">
        <w:rPr>
          <w:rFonts w:ascii="Arial" w:hAnsi="Arial" w:cs="Arial"/>
          <w:sz w:val="16"/>
          <w:szCs w:val="18"/>
        </w:rPr>
        <w:t>2021</w:t>
      </w:r>
      <w:r w:rsidR="00B576DD" w:rsidRPr="00F44438">
        <w:rPr>
          <w:rFonts w:ascii="Arial" w:hAnsi="Arial" w:cs="Arial"/>
          <w:sz w:val="20"/>
          <w:szCs w:val="20"/>
        </w:rPr>
        <w:br/>
      </w:r>
      <w:r w:rsidRPr="00F44438">
        <w:rPr>
          <w:rFonts w:ascii="Arial" w:hAnsi="Arial" w:cs="Arial"/>
          <w:b/>
          <w:sz w:val="20"/>
          <w:szCs w:val="20"/>
        </w:rPr>
        <w:br w:type="page"/>
      </w:r>
      <w:r w:rsidR="009C0489" w:rsidRPr="00F44438">
        <w:rPr>
          <w:rFonts w:ascii="Arial" w:hAnsi="Arial" w:cs="Arial"/>
          <w:b/>
          <w:sz w:val="20"/>
          <w:szCs w:val="20"/>
        </w:rPr>
        <w:lastRenderedPageBreak/>
        <w:t>Trage die fehlenden Werte</w:t>
      </w:r>
      <w:r w:rsidR="00F44438" w:rsidRPr="00F44438">
        <w:rPr>
          <w:rFonts w:ascii="Arial" w:hAnsi="Arial" w:cs="Arial"/>
          <w:b/>
          <w:sz w:val="20"/>
          <w:szCs w:val="20"/>
        </w:rPr>
        <w:t xml:space="preserve"> von </w:t>
      </w:r>
      <w:hyperlink r:id="rId10" w:history="1">
        <w:r w:rsidR="00F44438" w:rsidRPr="00F44438">
          <w:rPr>
            <w:rStyle w:val="Hyperlink"/>
            <w:rFonts w:ascii="Arial" w:hAnsi="Arial" w:cs="Arial"/>
            <w:b/>
            <w:sz w:val="20"/>
            <w:szCs w:val="20"/>
          </w:rPr>
          <w:t>http://www.bodensee-hochwasser.info/</w:t>
        </w:r>
      </w:hyperlink>
      <w:r w:rsidR="009C0489" w:rsidRPr="00F44438">
        <w:rPr>
          <w:rFonts w:ascii="Arial" w:hAnsi="Arial" w:cs="Arial"/>
          <w:b/>
          <w:sz w:val="20"/>
          <w:szCs w:val="20"/>
        </w:rPr>
        <w:t xml:space="preserve"> in die nächste Tabelle ein. Verwende jeweils die aktuellen Werte und schreibe das Datum dazu!</w:t>
      </w:r>
    </w:p>
    <w:p w:rsidR="00BA18B2" w:rsidRPr="00F44438" w:rsidRDefault="005F16C0" w:rsidP="005F16C0">
      <w:pPr>
        <w:spacing w:after="120" w:line="300" w:lineRule="exact"/>
        <w:rPr>
          <w:rFonts w:ascii="Arial" w:hAnsi="Arial" w:cs="Arial"/>
          <w:sz w:val="16"/>
          <w:szCs w:val="20"/>
        </w:rPr>
      </w:pPr>
      <w:r w:rsidRPr="00F44438">
        <w:rPr>
          <w:rFonts w:ascii="Arial" w:hAnsi="Arial" w:cs="Arial"/>
          <w:sz w:val="20"/>
          <w:szCs w:val="20"/>
        </w:rPr>
        <w:t xml:space="preserve">Tab. </w:t>
      </w:r>
      <w:r w:rsidR="00CF0AD3" w:rsidRPr="00F44438">
        <w:rPr>
          <w:rFonts w:ascii="Arial" w:hAnsi="Arial" w:cs="Arial"/>
          <w:sz w:val="20"/>
          <w:szCs w:val="20"/>
        </w:rPr>
        <w:t xml:space="preserve">1: </w:t>
      </w:r>
      <w:r w:rsidRPr="00F44438">
        <w:rPr>
          <w:rFonts w:ascii="Arial" w:hAnsi="Arial" w:cs="Arial"/>
          <w:sz w:val="20"/>
          <w:szCs w:val="20"/>
        </w:rPr>
        <w:t>Wasserstand</w:t>
      </w:r>
      <w:r w:rsidR="00BA18B2" w:rsidRPr="00F44438">
        <w:rPr>
          <w:rFonts w:ascii="Arial" w:hAnsi="Arial" w:cs="Arial"/>
          <w:sz w:val="20"/>
          <w:szCs w:val="20"/>
        </w:rPr>
        <w:t>sübersicht 2023</w:t>
      </w:r>
      <w:r w:rsidRPr="00F44438">
        <w:rPr>
          <w:rFonts w:ascii="Arial" w:hAnsi="Arial" w:cs="Arial"/>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1"/>
        <w:gridCol w:w="2190"/>
        <w:gridCol w:w="2270"/>
        <w:gridCol w:w="2261"/>
      </w:tblGrid>
      <w:tr w:rsidR="00BA18B2" w:rsidRPr="00F44438" w:rsidTr="00F44438">
        <w:tc>
          <w:tcPr>
            <w:tcW w:w="2341" w:type="dxa"/>
            <w:shd w:val="clear" w:color="auto" w:fill="auto"/>
          </w:tcPr>
          <w:p w:rsidR="00BA18B2" w:rsidRPr="00F44438" w:rsidRDefault="00BA18B2" w:rsidP="00AB059B">
            <w:pPr>
              <w:spacing w:after="120" w:line="300" w:lineRule="exact"/>
              <w:rPr>
                <w:rFonts w:ascii="Arial" w:hAnsi="Arial" w:cs="Arial"/>
                <w:sz w:val="20"/>
                <w:szCs w:val="20"/>
              </w:rPr>
            </w:pPr>
          </w:p>
        </w:tc>
        <w:tc>
          <w:tcPr>
            <w:tcW w:w="2190" w:type="dxa"/>
            <w:shd w:val="clear" w:color="auto" w:fill="auto"/>
          </w:tcPr>
          <w:p w:rsidR="00BA18B2" w:rsidRPr="00F44438" w:rsidRDefault="00BA18B2" w:rsidP="00AB059B">
            <w:pPr>
              <w:spacing w:after="120" w:line="300" w:lineRule="exact"/>
              <w:jc w:val="center"/>
              <w:rPr>
                <w:rFonts w:ascii="Arial" w:hAnsi="Arial" w:cs="Arial"/>
                <w:sz w:val="20"/>
                <w:szCs w:val="20"/>
              </w:rPr>
            </w:pPr>
            <w:r w:rsidRPr="00F44438">
              <w:rPr>
                <w:rFonts w:ascii="Arial" w:hAnsi="Arial" w:cs="Arial"/>
                <w:sz w:val="20"/>
                <w:szCs w:val="20"/>
              </w:rPr>
              <w:t xml:space="preserve">Pegel Konstanz </w:t>
            </w:r>
            <w:r w:rsidRPr="00F44438">
              <w:rPr>
                <w:rFonts w:ascii="Arial" w:hAnsi="Arial" w:cs="Arial"/>
                <w:sz w:val="20"/>
                <w:szCs w:val="20"/>
              </w:rPr>
              <w:br/>
              <w:t>(m über Pegelnull)</w:t>
            </w:r>
          </w:p>
        </w:tc>
        <w:tc>
          <w:tcPr>
            <w:tcW w:w="2270" w:type="dxa"/>
            <w:shd w:val="clear" w:color="auto" w:fill="auto"/>
          </w:tcPr>
          <w:p w:rsidR="00BA18B2" w:rsidRPr="00F44438" w:rsidRDefault="00BA18B2" w:rsidP="00AB059B">
            <w:pPr>
              <w:spacing w:after="120" w:line="300" w:lineRule="exact"/>
              <w:jc w:val="center"/>
              <w:rPr>
                <w:rFonts w:ascii="Arial" w:hAnsi="Arial" w:cs="Arial"/>
                <w:sz w:val="20"/>
                <w:szCs w:val="20"/>
              </w:rPr>
            </w:pPr>
            <w:r w:rsidRPr="00F44438">
              <w:rPr>
                <w:rFonts w:ascii="Arial" w:hAnsi="Arial" w:cs="Arial"/>
                <w:sz w:val="20"/>
                <w:szCs w:val="20"/>
              </w:rPr>
              <w:t>Pegel Romanshorn</w:t>
            </w:r>
            <w:r w:rsidRPr="00F44438">
              <w:rPr>
                <w:rFonts w:ascii="Arial" w:hAnsi="Arial" w:cs="Arial"/>
                <w:sz w:val="20"/>
                <w:szCs w:val="20"/>
              </w:rPr>
              <w:br/>
              <w:t>(m ü. M.)</w:t>
            </w:r>
          </w:p>
        </w:tc>
        <w:tc>
          <w:tcPr>
            <w:tcW w:w="2261" w:type="dxa"/>
            <w:shd w:val="clear" w:color="auto" w:fill="auto"/>
          </w:tcPr>
          <w:p w:rsidR="00BA18B2" w:rsidRPr="00F44438" w:rsidRDefault="00BA18B2" w:rsidP="00AB059B">
            <w:pPr>
              <w:spacing w:after="120" w:line="300" w:lineRule="exact"/>
              <w:jc w:val="center"/>
              <w:rPr>
                <w:rFonts w:ascii="Arial" w:hAnsi="Arial" w:cs="Arial"/>
                <w:sz w:val="20"/>
                <w:szCs w:val="20"/>
              </w:rPr>
            </w:pPr>
            <w:r w:rsidRPr="00F44438">
              <w:rPr>
                <w:rFonts w:ascii="Arial" w:hAnsi="Arial" w:cs="Arial"/>
                <w:sz w:val="20"/>
                <w:szCs w:val="20"/>
              </w:rPr>
              <w:t>Pegel Bregenz</w:t>
            </w:r>
            <w:r w:rsidRPr="00F44438">
              <w:rPr>
                <w:rFonts w:ascii="Arial" w:hAnsi="Arial" w:cs="Arial"/>
                <w:sz w:val="20"/>
                <w:szCs w:val="20"/>
              </w:rPr>
              <w:br/>
              <w:t>(m über Pegelnull)</w:t>
            </w:r>
          </w:p>
        </w:tc>
      </w:tr>
      <w:tr w:rsidR="00BA18B2" w:rsidRPr="00F44438" w:rsidTr="00F44438">
        <w:tc>
          <w:tcPr>
            <w:tcW w:w="2341" w:type="dxa"/>
            <w:shd w:val="clear" w:color="auto" w:fill="auto"/>
          </w:tcPr>
          <w:p w:rsidR="00BA18B2" w:rsidRPr="00F44438" w:rsidRDefault="00F44438" w:rsidP="00AB059B">
            <w:pPr>
              <w:spacing w:after="120" w:line="300" w:lineRule="exact"/>
              <w:rPr>
                <w:rFonts w:ascii="Arial" w:hAnsi="Arial" w:cs="Arial"/>
                <w:sz w:val="20"/>
                <w:szCs w:val="20"/>
              </w:rPr>
            </w:pPr>
            <w:r w:rsidRPr="00F44438">
              <w:rPr>
                <w:rFonts w:ascii="Arial" w:hAnsi="Arial" w:cs="Arial"/>
                <w:sz w:val="20"/>
                <w:szCs w:val="20"/>
              </w:rPr>
              <w:t xml:space="preserve">Wasserstand </w:t>
            </w:r>
            <w:r w:rsidRPr="00F44438">
              <w:rPr>
                <w:rFonts w:ascii="Arial" w:hAnsi="Arial" w:cs="Arial"/>
                <w:sz w:val="20"/>
                <w:szCs w:val="20"/>
              </w:rPr>
              <w:br/>
              <w:t>Obersee-Pegel</w:t>
            </w:r>
          </w:p>
        </w:tc>
        <w:tc>
          <w:tcPr>
            <w:tcW w:w="2190" w:type="dxa"/>
            <w:shd w:val="clear" w:color="auto" w:fill="auto"/>
          </w:tcPr>
          <w:p w:rsidR="00BA18B2" w:rsidRPr="00F44438" w:rsidRDefault="00BA18B2" w:rsidP="00C153F6">
            <w:pPr>
              <w:spacing w:after="120" w:line="300" w:lineRule="exact"/>
              <w:jc w:val="center"/>
              <w:rPr>
                <w:rFonts w:ascii="Arial" w:hAnsi="Arial" w:cs="Arial"/>
                <w:color w:val="FF0000"/>
                <w:sz w:val="20"/>
                <w:szCs w:val="20"/>
              </w:rPr>
            </w:pPr>
            <w:r w:rsidRPr="00F44438">
              <w:rPr>
                <w:rFonts w:ascii="Arial" w:hAnsi="Arial" w:cs="Arial"/>
                <w:color w:val="FF0000"/>
                <w:sz w:val="20"/>
                <w:szCs w:val="20"/>
              </w:rPr>
              <w:t>2.79</w:t>
            </w:r>
            <w:r w:rsidRPr="00F44438">
              <w:rPr>
                <w:rFonts w:ascii="Arial" w:hAnsi="Arial" w:cs="Arial"/>
                <w:color w:val="FF0000"/>
                <w:sz w:val="20"/>
                <w:szCs w:val="20"/>
              </w:rPr>
              <w:br/>
              <w:t xml:space="preserve">19.2.2023 </w:t>
            </w:r>
          </w:p>
        </w:tc>
        <w:tc>
          <w:tcPr>
            <w:tcW w:w="2270" w:type="dxa"/>
            <w:shd w:val="clear" w:color="auto" w:fill="auto"/>
          </w:tcPr>
          <w:p w:rsidR="00BA18B2" w:rsidRPr="00F44438" w:rsidRDefault="00BA18B2" w:rsidP="00C153F6">
            <w:pPr>
              <w:spacing w:after="120" w:line="300" w:lineRule="exact"/>
              <w:jc w:val="center"/>
              <w:rPr>
                <w:rFonts w:ascii="Arial" w:hAnsi="Arial" w:cs="Arial"/>
                <w:color w:val="FF0000"/>
                <w:sz w:val="20"/>
                <w:szCs w:val="20"/>
              </w:rPr>
            </w:pPr>
            <w:r w:rsidRPr="00F44438">
              <w:rPr>
                <w:rFonts w:ascii="Arial" w:hAnsi="Arial" w:cs="Arial"/>
                <w:color w:val="FF0000"/>
                <w:sz w:val="20"/>
                <w:szCs w:val="20"/>
              </w:rPr>
              <w:t>395.00</w:t>
            </w:r>
            <w:r w:rsidRPr="00F44438">
              <w:rPr>
                <w:rFonts w:ascii="Arial" w:hAnsi="Arial" w:cs="Arial"/>
                <w:color w:val="FF0000"/>
                <w:sz w:val="20"/>
                <w:szCs w:val="20"/>
              </w:rPr>
              <w:br/>
              <w:t xml:space="preserve">19.2.2023 </w:t>
            </w:r>
          </w:p>
        </w:tc>
        <w:tc>
          <w:tcPr>
            <w:tcW w:w="2261" w:type="dxa"/>
            <w:shd w:val="clear" w:color="auto" w:fill="auto"/>
          </w:tcPr>
          <w:p w:rsidR="00BA18B2" w:rsidRPr="00F44438" w:rsidRDefault="00BA18B2" w:rsidP="00C153F6">
            <w:pPr>
              <w:spacing w:after="120" w:line="300" w:lineRule="exact"/>
              <w:jc w:val="center"/>
              <w:rPr>
                <w:rFonts w:ascii="Arial" w:hAnsi="Arial" w:cs="Arial"/>
                <w:color w:val="FF0000"/>
                <w:sz w:val="20"/>
                <w:szCs w:val="20"/>
              </w:rPr>
            </w:pPr>
            <w:r w:rsidRPr="00F44438">
              <w:rPr>
                <w:rFonts w:ascii="Arial" w:hAnsi="Arial" w:cs="Arial"/>
                <w:color w:val="FF0000"/>
                <w:sz w:val="20"/>
                <w:szCs w:val="20"/>
              </w:rPr>
              <w:t>2.84</w:t>
            </w:r>
            <w:r w:rsidRPr="00F44438">
              <w:rPr>
                <w:rFonts w:ascii="Arial" w:hAnsi="Arial" w:cs="Arial"/>
                <w:color w:val="FF0000"/>
                <w:sz w:val="20"/>
                <w:szCs w:val="20"/>
              </w:rPr>
              <w:br/>
              <w:t xml:space="preserve">19.2.2023 </w:t>
            </w:r>
          </w:p>
        </w:tc>
      </w:tr>
      <w:tr w:rsidR="00BA18B2" w:rsidRPr="00F44438" w:rsidTr="00F44438">
        <w:trPr>
          <w:trHeight w:val="166"/>
        </w:trPr>
        <w:tc>
          <w:tcPr>
            <w:tcW w:w="2341" w:type="dxa"/>
            <w:shd w:val="clear" w:color="auto" w:fill="DAEEF3"/>
          </w:tcPr>
          <w:p w:rsidR="00BA18B2" w:rsidRPr="00F44438" w:rsidRDefault="00BA18B2" w:rsidP="00AB059B">
            <w:pPr>
              <w:spacing w:line="160" w:lineRule="exact"/>
              <w:rPr>
                <w:rFonts w:ascii="Arial" w:hAnsi="Arial" w:cs="Arial"/>
                <w:sz w:val="20"/>
                <w:szCs w:val="20"/>
              </w:rPr>
            </w:pPr>
          </w:p>
        </w:tc>
        <w:tc>
          <w:tcPr>
            <w:tcW w:w="2190" w:type="dxa"/>
            <w:shd w:val="clear" w:color="auto" w:fill="DAEEF3"/>
          </w:tcPr>
          <w:p w:rsidR="00BA18B2" w:rsidRPr="00F44438" w:rsidRDefault="00BA18B2" w:rsidP="00AB059B">
            <w:pPr>
              <w:spacing w:line="160" w:lineRule="exact"/>
              <w:rPr>
                <w:rFonts w:ascii="Arial" w:hAnsi="Arial" w:cs="Arial"/>
                <w:sz w:val="20"/>
                <w:szCs w:val="20"/>
              </w:rPr>
            </w:pPr>
          </w:p>
        </w:tc>
        <w:tc>
          <w:tcPr>
            <w:tcW w:w="2270" w:type="dxa"/>
            <w:shd w:val="clear" w:color="auto" w:fill="DAEEF3"/>
          </w:tcPr>
          <w:p w:rsidR="00BA18B2" w:rsidRPr="00F44438" w:rsidRDefault="00BA18B2" w:rsidP="00AB059B">
            <w:pPr>
              <w:spacing w:line="160" w:lineRule="exact"/>
              <w:rPr>
                <w:rFonts w:ascii="Arial" w:hAnsi="Arial" w:cs="Arial"/>
                <w:sz w:val="20"/>
                <w:szCs w:val="20"/>
              </w:rPr>
            </w:pPr>
          </w:p>
        </w:tc>
        <w:tc>
          <w:tcPr>
            <w:tcW w:w="2261" w:type="dxa"/>
            <w:shd w:val="clear" w:color="auto" w:fill="DAEEF3"/>
          </w:tcPr>
          <w:p w:rsidR="00BA18B2" w:rsidRPr="00F44438" w:rsidRDefault="00BA18B2" w:rsidP="00AB059B">
            <w:pPr>
              <w:spacing w:line="160" w:lineRule="exact"/>
              <w:rPr>
                <w:rFonts w:ascii="Arial" w:hAnsi="Arial" w:cs="Arial"/>
                <w:sz w:val="20"/>
                <w:szCs w:val="20"/>
              </w:rPr>
            </w:pPr>
          </w:p>
        </w:tc>
      </w:tr>
      <w:tr w:rsidR="00BA18B2" w:rsidRPr="00F44438" w:rsidTr="00F44438">
        <w:tc>
          <w:tcPr>
            <w:tcW w:w="2341" w:type="dxa"/>
            <w:shd w:val="clear" w:color="auto" w:fill="auto"/>
          </w:tcPr>
          <w:p w:rsidR="00BA18B2" w:rsidRPr="00F44438" w:rsidRDefault="00BA18B2" w:rsidP="00AB059B">
            <w:pPr>
              <w:spacing w:after="120" w:line="300" w:lineRule="exact"/>
              <w:rPr>
                <w:rFonts w:ascii="Arial" w:hAnsi="Arial" w:cs="Arial"/>
                <w:sz w:val="20"/>
                <w:szCs w:val="20"/>
              </w:rPr>
            </w:pPr>
            <w:r w:rsidRPr="00F44438">
              <w:rPr>
                <w:rFonts w:ascii="Arial" w:hAnsi="Arial" w:cs="Arial"/>
                <w:sz w:val="20"/>
                <w:szCs w:val="20"/>
              </w:rPr>
              <w:t xml:space="preserve">Wasserstand </w:t>
            </w:r>
            <w:r w:rsidR="00AC6BB9" w:rsidRPr="00F44438">
              <w:rPr>
                <w:rFonts w:ascii="Arial" w:hAnsi="Arial" w:cs="Arial"/>
                <w:sz w:val="20"/>
                <w:szCs w:val="20"/>
              </w:rPr>
              <w:br/>
            </w:r>
            <w:r w:rsidRPr="00F44438">
              <w:rPr>
                <w:rFonts w:ascii="Arial" w:hAnsi="Arial" w:cs="Arial"/>
                <w:sz w:val="20"/>
                <w:szCs w:val="20"/>
              </w:rPr>
              <w:t>Untersee-Pegel</w:t>
            </w:r>
          </w:p>
        </w:tc>
        <w:tc>
          <w:tcPr>
            <w:tcW w:w="2190" w:type="dxa"/>
            <w:shd w:val="clear" w:color="auto" w:fill="auto"/>
          </w:tcPr>
          <w:p w:rsidR="00BA18B2" w:rsidRPr="00F44438" w:rsidRDefault="00BA18B2" w:rsidP="00C153F6">
            <w:pPr>
              <w:spacing w:after="120" w:line="300" w:lineRule="exact"/>
              <w:jc w:val="center"/>
              <w:rPr>
                <w:rFonts w:ascii="Arial" w:hAnsi="Arial" w:cs="Arial"/>
                <w:color w:val="FF0000"/>
                <w:sz w:val="20"/>
                <w:szCs w:val="20"/>
              </w:rPr>
            </w:pPr>
            <w:r w:rsidRPr="00F44438">
              <w:rPr>
                <w:rFonts w:ascii="Arial" w:hAnsi="Arial" w:cs="Arial"/>
                <w:color w:val="FF0000"/>
                <w:sz w:val="20"/>
                <w:szCs w:val="20"/>
              </w:rPr>
              <w:t>2.46</w:t>
            </w:r>
            <w:r w:rsidRPr="00F44438">
              <w:rPr>
                <w:rFonts w:ascii="Arial" w:hAnsi="Arial" w:cs="Arial"/>
                <w:color w:val="FF0000"/>
                <w:sz w:val="20"/>
                <w:szCs w:val="20"/>
              </w:rPr>
              <w:br/>
              <w:t xml:space="preserve">19.2.2023 </w:t>
            </w:r>
          </w:p>
        </w:tc>
        <w:tc>
          <w:tcPr>
            <w:tcW w:w="2270" w:type="dxa"/>
            <w:shd w:val="clear" w:color="auto" w:fill="auto"/>
          </w:tcPr>
          <w:p w:rsidR="00BA18B2" w:rsidRPr="00F44438" w:rsidRDefault="00BA18B2" w:rsidP="00C153F6">
            <w:pPr>
              <w:spacing w:after="120" w:line="300" w:lineRule="exact"/>
              <w:jc w:val="center"/>
              <w:rPr>
                <w:rFonts w:ascii="Arial" w:hAnsi="Arial" w:cs="Arial"/>
                <w:color w:val="FF0000"/>
                <w:sz w:val="20"/>
                <w:szCs w:val="20"/>
              </w:rPr>
            </w:pPr>
            <w:r w:rsidRPr="00F44438">
              <w:rPr>
                <w:rFonts w:ascii="Arial" w:hAnsi="Arial" w:cs="Arial"/>
                <w:color w:val="FF0000"/>
                <w:sz w:val="20"/>
                <w:szCs w:val="20"/>
              </w:rPr>
              <w:t>394.68</w:t>
            </w:r>
            <w:r w:rsidRPr="00F44438">
              <w:rPr>
                <w:rFonts w:ascii="Arial" w:hAnsi="Arial" w:cs="Arial"/>
                <w:color w:val="FF0000"/>
                <w:sz w:val="20"/>
                <w:szCs w:val="20"/>
              </w:rPr>
              <w:br/>
              <w:t xml:space="preserve">19.2.2023 </w:t>
            </w:r>
          </w:p>
        </w:tc>
        <w:tc>
          <w:tcPr>
            <w:tcW w:w="2261" w:type="dxa"/>
            <w:shd w:val="clear" w:color="auto" w:fill="auto"/>
          </w:tcPr>
          <w:p w:rsidR="00BA18B2" w:rsidRPr="00F44438" w:rsidRDefault="00BA18B2" w:rsidP="00AB059B">
            <w:pPr>
              <w:spacing w:after="120" w:line="300" w:lineRule="exact"/>
              <w:jc w:val="center"/>
              <w:rPr>
                <w:rFonts w:ascii="Arial" w:hAnsi="Arial" w:cs="Arial"/>
                <w:color w:val="FF0000"/>
                <w:sz w:val="20"/>
                <w:szCs w:val="20"/>
              </w:rPr>
            </w:pPr>
          </w:p>
        </w:tc>
      </w:tr>
    </w:tbl>
    <w:p w:rsidR="00BA18B2" w:rsidRPr="00F44438" w:rsidRDefault="00BA18B2" w:rsidP="005F16C0">
      <w:pPr>
        <w:spacing w:after="120" w:line="300" w:lineRule="exact"/>
        <w:rPr>
          <w:rFonts w:ascii="Arial" w:hAnsi="Arial" w:cs="Arial"/>
          <w:sz w:val="16"/>
          <w:szCs w:val="20"/>
        </w:rPr>
      </w:pPr>
    </w:p>
    <w:p w:rsidR="00F44438" w:rsidRPr="00F44438" w:rsidRDefault="00F44438" w:rsidP="00F44438">
      <w:pPr>
        <w:spacing w:after="120" w:line="300" w:lineRule="exact"/>
        <w:rPr>
          <w:rFonts w:ascii="Arial" w:hAnsi="Arial" w:cs="Arial"/>
          <w:b/>
          <w:sz w:val="20"/>
          <w:szCs w:val="20"/>
        </w:rPr>
      </w:pPr>
      <w:r w:rsidRPr="00F44438">
        <w:rPr>
          <w:rFonts w:ascii="Arial" w:hAnsi="Arial" w:cs="Arial"/>
          <w:b/>
          <w:sz w:val="20"/>
          <w:szCs w:val="20"/>
        </w:rPr>
        <w:t xml:space="preserve">Übertrage die Daten von </w:t>
      </w:r>
      <w:hyperlink r:id="rId11" w:history="1">
        <w:r w:rsidRPr="00F44438">
          <w:rPr>
            <w:rStyle w:val="Hyperlink"/>
            <w:rFonts w:ascii="Arial" w:hAnsi="Arial" w:cs="Arial"/>
            <w:b/>
            <w:sz w:val="20"/>
            <w:szCs w:val="20"/>
          </w:rPr>
          <w:t>https://vowis.vorarlberg.at/stationswrapper/b</w:t>
        </w:r>
        <w:r w:rsidRPr="00F44438">
          <w:rPr>
            <w:rStyle w:val="Hyperlink"/>
            <w:rFonts w:ascii="Arial" w:hAnsi="Arial" w:cs="Arial"/>
            <w:b/>
            <w:sz w:val="20"/>
            <w:szCs w:val="20"/>
          </w:rPr>
          <w:t>o</w:t>
        </w:r>
        <w:r w:rsidRPr="00F44438">
          <w:rPr>
            <w:rStyle w:val="Hyperlink"/>
            <w:rFonts w:ascii="Arial" w:hAnsi="Arial" w:cs="Arial"/>
            <w:b/>
            <w:sz w:val="20"/>
            <w:szCs w:val="20"/>
          </w:rPr>
          <w:t>densee</w:t>
        </w:r>
      </w:hyperlink>
      <w:r w:rsidRPr="00F44438">
        <w:rPr>
          <w:rFonts w:ascii="Arial" w:hAnsi="Arial" w:cs="Arial"/>
          <w:b/>
          <w:sz w:val="20"/>
          <w:szCs w:val="20"/>
        </w:rPr>
        <w:t xml:space="preserve"> in die Tabelle 2 und Tabelle 3 oben.</w:t>
      </w:r>
    </w:p>
    <w:p w:rsidR="00C153F6" w:rsidRPr="00F44438" w:rsidRDefault="00C153F6" w:rsidP="00F44438">
      <w:pPr>
        <w:spacing w:line="300" w:lineRule="exact"/>
        <w:rPr>
          <w:rFonts w:ascii="Arial" w:hAnsi="Arial" w:cs="Arial"/>
          <w:sz w:val="20"/>
          <w:szCs w:val="20"/>
        </w:rPr>
      </w:pPr>
      <w:r w:rsidRPr="00F44438">
        <w:rPr>
          <w:rFonts w:ascii="Arial" w:hAnsi="Arial" w:cs="Arial"/>
          <w:sz w:val="20"/>
          <w:szCs w:val="20"/>
        </w:rPr>
        <w:t>Tab. 2: Historische Hoch- bzw. Niederwasserstände des Bodensees zwischen 1864 und 2020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5"/>
        <w:gridCol w:w="2237"/>
        <w:gridCol w:w="4480"/>
      </w:tblGrid>
      <w:tr w:rsidR="00E45533" w:rsidRPr="00F44438" w:rsidTr="00C87A40">
        <w:tc>
          <w:tcPr>
            <w:tcW w:w="9062" w:type="dxa"/>
            <w:gridSpan w:val="3"/>
            <w:shd w:val="clear" w:color="auto" w:fill="auto"/>
          </w:tcPr>
          <w:p w:rsidR="00E45533" w:rsidRPr="00F44438" w:rsidRDefault="00E45533" w:rsidP="00F0580B">
            <w:pPr>
              <w:spacing w:after="120" w:line="300" w:lineRule="exact"/>
              <w:rPr>
                <w:rFonts w:ascii="Arial" w:hAnsi="Arial" w:cs="Arial"/>
                <w:b/>
                <w:sz w:val="20"/>
                <w:szCs w:val="20"/>
              </w:rPr>
            </w:pPr>
            <w:r w:rsidRPr="00F44438">
              <w:rPr>
                <w:rFonts w:ascii="Arial" w:hAnsi="Arial" w:cs="Arial"/>
                <w:b/>
                <w:sz w:val="20"/>
                <w:szCs w:val="20"/>
              </w:rPr>
              <w:t>Station Bregenz (Hafen)</w:t>
            </w:r>
          </w:p>
        </w:tc>
      </w:tr>
      <w:tr w:rsidR="00C153F6" w:rsidRPr="00F44438" w:rsidTr="00E45533">
        <w:tc>
          <w:tcPr>
            <w:tcW w:w="2345" w:type="dxa"/>
            <w:shd w:val="clear" w:color="auto" w:fill="auto"/>
          </w:tcPr>
          <w:p w:rsidR="00C153F6" w:rsidRPr="00F44438" w:rsidRDefault="00C153F6" w:rsidP="00F0580B">
            <w:pPr>
              <w:spacing w:after="120" w:line="300" w:lineRule="exact"/>
              <w:rPr>
                <w:rFonts w:ascii="Arial" w:hAnsi="Arial" w:cs="Arial"/>
                <w:sz w:val="20"/>
                <w:szCs w:val="20"/>
              </w:rPr>
            </w:pPr>
            <w:r w:rsidRPr="00F44438">
              <w:rPr>
                <w:rFonts w:ascii="Arial" w:hAnsi="Arial" w:cs="Arial"/>
                <w:sz w:val="20"/>
                <w:szCs w:val="20"/>
              </w:rPr>
              <w:t>15.2.2006</w:t>
            </w:r>
          </w:p>
        </w:tc>
        <w:tc>
          <w:tcPr>
            <w:tcW w:w="2237" w:type="dxa"/>
            <w:shd w:val="clear" w:color="auto" w:fill="auto"/>
          </w:tcPr>
          <w:p w:rsidR="00C153F6" w:rsidRPr="00F44438" w:rsidRDefault="00C153F6" w:rsidP="00F0580B">
            <w:pPr>
              <w:spacing w:after="120" w:line="300" w:lineRule="exact"/>
              <w:rPr>
                <w:rFonts w:ascii="Arial" w:hAnsi="Arial" w:cs="Arial"/>
                <w:sz w:val="20"/>
                <w:szCs w:val="20"/>
              </w:rPr>
            </w:pPr>
            <w:r w:rsidRPr="00F44438">
              <w:rPr>
                <w:rFonts w:ascii="Arial" w:hAnsi="Arial" w:cs="Arial"/>
                <w:sz w:val="20"/>
                <w:szCs w:val="20"/>
              </w:rPr>
              <w:t>Minimal</w:t>
            </w:r>
          </w:p>
        </w:tc>
        <w:tc>
          <w:tcPr>
            <w:tcW w:w="4480" w:type="dxa"/>
            <w:shd w:val="clear" w:color="auto" w:fill="auto"/>
          </w:tcPr>
          <w:p w:rsidR="00C153F6" w:rsidRPr="00F44438" w:rsidRDefault="00C153F6" w:rsidP="00F0580B">
            <w:pPr>
              <w:spacing w:after="120" w:line="300" w:lineRule="exact"/>
              <w:rPr>
                <w:rFonts w:ascii="Arial" w:hAnsi="Arial" w:cs="Arial"/>
                <w:color w:val="FF0000"/>
                <w:sz w:val="20"/>
                <w:szCs w:val="20"/>
              </w:rPr>
            </w:pPr>
            <w:r w:rsidRPr="00F44438">
              <w:rPr>
                <w:rFonts w:ascii="Arial" w:hAnsi="Arial" w:cs="Arial"/>
                <w:color w:val="FF0000"/>
                <w:sz w:val="20"/>
                <w:szCs w:val="20"/>
              </w:rPr>
              <w:t>231.00 cm</w:t>
            </w:r>
          </w:p>
        </w:tc>
      </w:tr>
      <w:tr w:rsidR="00C153F6" w:rsidRPr="00F44438" w:rsidTr="00E45533">
        <w:tc>
          <w:tcPr>
            <w:tcW w:w="2345" w:type="dxa"/>
            <w:shd w:val="clear" w:color="auto" w:fill="auto"/>
          </w:tcPr>
          <w:p w:rsidR="00C153F6" w:rsidRPr="00F44438" w:rsidRDefault="00C153F6" w:rsidP="00F0580B">
            <w:pPr>
              <w:spacing w:after="120" w:line="300" w:lineRule="exact"/>
              <w:rPr>
                <w:rFonts w:ascii="Arial" w:hAnsi="Arial" w:cs="Arial"/>
                <w:sz w:val="20"/>
                <w:szCs w:val="20"/>
              </w:rPr>
            </w:pPr>
            <w:r w:rsidRPr="00F44438">
              <w:rPr>
                <w:rFonts w:ascii="Arial" w:hAnsi="Arial" w:cs="Arial"/>
                <w:sz w:val="20"/>
                <w:szCs w:val="20"/>
              </w:rPr>
              <w:t>3.9.1890</w:t>
            </w:r>
          </w:p>
        </w:tc>
        <w:tc>
          <w:tcPr>
            <w:tcW w:w="2237" w:type="dxa"/>
            <w:shd w:val="clear" w:color="auto" w:fill="auto"/>
          </w:tcPr>
          <w:p w:rsidR="00C153F6" w:rsidRPr="00F44438" w:rsidRDefault="00C153F6" w:rsidP="00F0580B">
            <w:pPr>
              <w:spacing w:after="120" w:line="300" w:lineRule="exact"/>
              <w:rPr>
                <w:rFonts w:ascii="Arial" w:hAnsi="Arial" w:cs="Arial"/>
                <w:sz w:val="20"/>
                <w:szCs w:val="20"/>
              </w:rPr>
            </w:pPr>
            <w:r w:rsidRPr="00F44438">
              <w:rPr>
                <w:rFonts w:ascii="Arial" w:hAnsi="Arial" w:cs="Arial"/>
                <w:sz w:val="20"/>
                <w:szCs w:val="20"/>
              </w:rPr>
              <w:t>Maximal</w:t>
            </w:r>
          </w:p>
        </w:tc>
        <w:tc>
          <w:tcPr>
            <w:tcW w:w="4480" w:type="dxa"/>
            <w:shd w:val="clear" w:color="auto" w:fill="auto"/>
          </w:tcPr>
          <w:p w:rsidR="00C153F6" w:rsidRPr="00F44438" w:rsidRDefault="00C153F6" w:rsidP="00F0580B">
            <w:pPr>
              <w:spacing w:after="120" w:line="300" w:lineRule="exact"/>
              <w:rPr>
                <w:rFonts w:ascii="Arial" w:hAnsi="Arial" w:cs="Arial"/>
                <w:color w:val="FF0000"/>
                <w:sz w:val="20"/>
                <w:szCs w:val="20"/>
              </w:rPr>
            </w:pPr>
            <w:r w:rsidRPr="00F44438">
              <w:rPr>
                <w:rFonts w:ascii="Arial" w:hAnsi="Arial" w:cs="Arial"/>
                <w:color w:val="FF0000"/>
                <w:sz w:val="20"/>
                <w:szCs w:val="20"/>
              </w:rPr>
              <w:t>581.00 cm</w:t>
            </w:r>
          </w:p>
        </w:tc>
      </w:tr>
    </w:tbl>
    <w:p w:rsidR="00C153F6" w:rsidRPr="00F44438" w:rsidRDefault="00C153F6" w:rsidP="009A7342">
      <w:pPr>
        <w:spacing w:after="120" w:line="300" w:lineRule="exact"/>
        <w:rPr>
          <w:rFonts w:ascii="Arial" w:hAnsi="Arial" w:cs="Arial"/>
          <w:sz w:val="20"/>
          <w:szCs w:val="20"/>
        </w:rPr>
      </w:pPr>
    </w:p>
    <w:p w:rsidR="00E45533" w:rsidRPr="00F44438" w:rsidRDefault="00E45533" w:rsidP="009A7342">
      <w:pPr>
        <w:spacing w:after="120" w:line="300" w:lineRule="exact"/>
        <w:rPr>
          <w:rFonts w:ascii="Arial" w:hAnsi="Arial" w:cs="Arial"/>
          <w:sz w:val="20"/>
          <w:szCs w:val="20"/>
        </w:rPr>
      </w:pPr>
      <w:r w:rsidRPr="00F44438">
        <w:rPr>
          <w:rFonts w:ascii="Arial" w:hAnsi="Arial" w:cs="Arial"/>
          <w:sz w:val="20"/>
          <w:szCs w:val="20"/>
        </w:rPr>
        <w:t xml:space="preserve">Tab. 3: </w:t>
      </w:r>
      <w:r w:rsidR="00352950" w:rsidRPr="00F44438">
        <w:rPr>
          <w:rFonts w:ascii="Arial" w:hAnsi="Arial" w:cs="Arial"/>
          <w:sz w:val="20"/>
          <w:szCs w:val="20"/>
        </w:rPr>
        <w:t xml:space="preserve">Historische Daten für das heutige Datum </w:t>
      </w:r>
      <w:r w:rsidR="00352950" w:rsidRPr="00F44438">
        <w:rPr>
          <w:rFonts w:ascii="Arial" w:hAnsi="Arial" w:cs="Arial"/>
          <w:color w:val="FF0000"/>
          <w:sz w:val="20"/>
          <w:szCs w:val="20"/>
        </w:rPr>
        <w:t xml:space="preserve">z.B. 18.04. </w:t>
      </w:r>
      <w:r w:rsidR="00352950" w:rsidRPr="00F44438">
        <w:rPr>
          <w:rFonts w:ascii="Arial" w:hAnsi="Arial" w:cs="Arial"/>
          <w:sz w:val="20"/>
          <w:szCs w:val="20"/>
        </w:rPr>
        <w:t>vergangener Jahre</w:t>
      </w:r>
    </w:p>
    <w:tbl>
      <w:tblPr>
        <w:tblStyle w:val="Tabellengitternetz"/>
        <w:tblW w:w="0" w:type="auto"/>
        <w:tblLook w:val="04A0" w:firstRow="1" w:lastRow="0" w:firstColumn="1" w:lastColumn="0" w:noHBand="0" w:noVBand="1"/>
      </w:tblPr>
      <w:tblGrid>
        <w:gridCol w:w="2265"/>
        <w:gridCol w:w="5810"/>
      </w:tblGrid>
      <w:tr w:rsidR="00E45533" w:rsidRPr="00F44438" w:rsidTr="00E45533">
        <w:tc>
          <w:tcPr>
            <w:tcW w:w="2265" w:type="dxa"/>
          </w:tcPr>
          <w:p w:rsidR="00E45533" w:rsidRPr="00F44438" w:rsidRDefault="00E45533" w:rsidP="009C0489">
            <w:pPr>
              <w:spacing w:after="120" w:line="300" w:lineRule="exact"/>
              <w:rPr>
                <w:rFonts w:ascii="Arial" w:hAnsi="Arial" w:cs="Arial"/>
                <w:sz w:val="20"/>
                <w:szCs w:val="20"/>
              </w:rPr>
            </w:pPr>
            <w:r w:rsidRPr="00F44438">
              <w:rPr>
                <w:rFonts w:ascii="Arial" w:hAnsi="Arial" w:cs="Arial"/>
                <w:sz w:val="20"/>
                <w:szCs w:val="20"/>
              </w:rPr>
              <w:t>Minimal</w:t>
            </w:r>
          </w:p>
        </w:tc>
        <w:tc>
          <w:tcPr>
            <w:tcW w:w="5810" w:type="dxa"/>
          </w:tcPr>
          <w:p w:rsidR="00E45533" w:rsidRPr="00F44438" w:rsidRDefault="00F44438" w:rsidP="009C0489">
            <w:pPr>
              <w:spacing w:after="120" w:line="300" w:lineRule="exact"/>
              <w:rPr>
                <w:rFonts w:ascii="Arial" w:hAnsi="Arial" w:cs="Arial"/>
                <w:sz w:val="20"/>
                <w:szCs w:val="20"/>
              </w:rPr>
            </w:pPr>
            <w:r w:rsidRPr="00F44438">
              <w:rPr>
                <w:rFonts w:ascii="Arial" w:hAnsi="Arial" w:cs="Arial"/>
                <w:color w:val="FF0000"/>
                <w:sz w:val="20"/>
                <w:szCs w:val="20"/>
              </w:rPr>
              <w:t>268,00 cm (stand 18.04.2023)</w:t>
            </w:r>
          </w:p>
        </w:tc>
      </w:tr>
      <w:tr w:rsidR="00E45533" w:rsidRPr="00F44438" w:rsidTr="00E45533">
        <w:tc>
          <w:tcPr>
            <w:tcW w:w="2265" w:type="dxa"/>
          </w:tcPr>
          <w:p w:rsidR="00E45533" w:rsidRPr="00F44438" w:rsidRDefault="00E45533" w:rsidP="009C0489">
            <w:pPr>
              <w:spacing w:after="120" w:line="300" w:lineRule="exact"/>
              <w:rPr>
                <w:rFonts w:ascii="Arial" w:hAnsi="Arial" w:cs="Arial"/>
                <w:sz w:val="20"/>
                <w:szCs w:val="20"/>
              </w:rPr>
            </w:pPr>
            <w:r w:rsidRPr="00F44438">
              <w:rPr>
                <w:rFonts w:ascii="Arial" w:hAnsi="Arial" w:cs="Arial"/>
                <w:sz w:val="20"/>
                <w:szCs w:val="20"/>
              </w:rPr>
              <w:t>Mittelwert</w:t>
            </w:r>
          </w:p>
        </w:tc>
        <w:tc>
          <w:tcPr>
            <w:tcW w:w="5810" w:type="dxa"/>
          </w:tcPr>
          <w:p w:rsidR="00E45533" w:rsidRPr="00F44438" w:rsidRDefault="00F44438" w:rsidP="009C0489">
            <w:pPr>
              <w:spacing w:after="120" w:line="300" w:lineRule="exact"/>
              <w:rPr>
                <w:rFonts w:ascii="Arial" w:hAnsi="Arial" w:cs="Arial"/>
                <w:sz w:val="20"/>
                <w:szCs w:val="20"/>
              </w:rPr>
            </w:pPr>
            <w:r w:rsidRPr="00F44438">
              <w:rPr>
                <w:rFonts w:ascii="Arial" w:hAnsi="Arial" w:cs="Arial"/>
                <w:color w:val="FF0000"/>
                <w:sz w:val="20"/>
                <w:szCs w:val="20"/>
              </w:rPr>
              <w:t xml:space="preserve">319,00 cm </w:t>
            </w:r>
            <w:r w:rsidRPr="00F44438">
              <w:rPr>
                <w:rFonts w:ascii="Arial" w:hAnsi="Arial" w:cs="Arial"/>
                <w:color w:val="FF0000"/>
                <w:sz w:val="20"/>
                <w:szCs w:val="20"/>
              </w:rPr>
              <w:t>(stand 18.04.2023)</w:t>
            </w:r>
          </w:p>
        </w:tc>
      </w:tr>
      <w:tr w:rsidR="00E45533" w:rsidRPr="00F44438" w:rsidTr="00E45533">
        <w:tc>
          <w:tcPr>
            <w:tcW w:w="2265" w:type="dxa"/>
          </w:tcPr>
          <w:p w:rsidR="00E45533" w:rsidRPr="00F44438" w:rsidRDefault="00E45533" w:rsidP="009C0489">
            <w:pPr>
              <w:spacing w:after="120" w:line="300" w:lineRule="exact"/>
              <w:rPr>
                <w:rFonts w:ascii="Arial" w:hAnsi="Arial" w:cs="Arial"/>
                <w:sz w:val="20"/>
                <w:szCs w:val="20"/>
              </w:rPr>
            </w:pPr>
            <w:r w:rsidRPr="00F44438">
              <w:rPr>
                <w:rFonts w:ascii="Arial" w:hAnsi="Arial" w:cs="Arial"/>
                <w:sz w:val="20"/>
                <w:szCs w:val="20"/>
              </w:rPr>
              <w:t>Maximal</w:t>
            </w:r>
          </w:p>
        </w:tc>
        <w:tc>
          <w:tcPr>
            <w:tcW w:w="5810" w:type="dxa"/>
          </w:tcPr>
          <w:p w:rsidR="00E45533" w:rsidRPr="00F44438" w:rsidRDefault="00F44438" w:rsidP="009C0489">
            <w:pPr>
              <w:spacing w:after="120" w:line="300" w:lineRule="exact"/>
              <w:rPr>
                <w:rFonts w:ascii="Arial" w:hAnsi="Arial" w:cs="Arial"/>
                <w:sz w:val="20"/>
                <w:szCs w:val="20"/>
              </w:rPr>
            </w:pPr>
            <w:r w:rsidRPr="00F44438">
              <w:rPr>
                <w:rFonts w:ascii="Arial" w:hAnsi="Arial" w:cs="Arial"/>
                <w:color w:val="FF0000"/>
                <w:sz w:val="20"/>
                <w:szCs w:val="20"/>
              </w:rPr>
              <w:t xml:space="preserve">389,00 cm </w:t>
            </w:r>
            <w:r w:rsidRPr="00F44438">
              <w:rPr>
                <w:rFonts w:ascii="Arial" w:hAnsi="Arial" w:cs="Arial"/>
                <w:color w:val="FF0000"/>
                <w:sz w:val="20"/>
                <w:szCs w:val="20"/>
              </w:rPr>
              <w:t>(stand 18.04.2023)</w:t>
            </w:r>
          </w:p>
        </w:tc>
      </w:tr>
    </w:tbl>
    <w:p w:rsidR="009C0489" w:rsidRPr="00F44438" w:rsidRDefault="009C0489" w:rsidP="009A7342">
      <w:pPr>
        <w:spacing w:after="120" w:line="300" w:lineRule="exact"/>
        <w:rPr>
          <w:rFonts w:ascii="Arial" w:hAnsi="Arial" w:cs="Arial"/>
          <w:sz w:val="20"/>
          <w:szCs w:val="20"/>
        </w:rPr>
      </w:pPr>
    </w:p>
    <w:p w:rsidR="00F44438" w:rsidRDefault="00F44438" w:rsidP="009A7342">
      <w:pPr>
        <w:spacing w:after="120" w:line="300" w:lineRule="exact"/>
        <w:rPr>
          <w:rFonts w:ascii="Arial" w:hAnsi="Arial" w:cs="Arial"/>
          <w:b/>
          <w:sz w:val="20"/>
          <w:szCs w:val="20"/>
        </w:rPr>
      </w:pPr>
    </w:p>
    <w:p w:rsidR="00F44438" w:rsidRDefault="00F44438" w:rsidP="009A7342">
      <w:pPr>
        <w:spacing w:after="120" w:line="300" w:lineRule="exact"/>
        <w:rPr>
          <w:rFonts w:ascii="Arial" w:hAnsi="Arial" w:cs="Arial"/>
          <w:b/>
          <w:sz w:val="20"/>
          <w:szCs w:val="20"/>
        </w:rPr>
      </w:pPr>
    </w:p>
    <w:p w:rsidR="00F44438" w:rsidRDefault="00F44438" w:rsidP="009A7342">
      <w:pPr>
        <w:spacing w:after="120" w:line="300" w:lineRule="exact"/>
        <w:rPr>
          <w:rFonts w:ascii="Arial" w:hAnsi="Arial" w:cs="Arial"/>
          <w:b/>
          <w:sz w:val="20"/>
          <w:szCs w:val="20"/>
        </w:rPr>
      </w:pPr>
    </w:p>
    <w:p w:rsidR="00F44438" w:rsidRDefault="00F44438" w:rsidP="009A7342">
      <w:pPr>
        <w:spacing w:after="120" w:line="300" w:lineRule="exact"/>
        <w:rPr>
          <w:rFonts w:ascii="Arial" w:hAnsi="Arial" w:cs="Arial"/>
          <w:b/>
          <w:sz w:val="20"/>
          <w:szCs w:val="20"/>
        </w:rPr>
      </w:pPr>
    </w:p>
    <w:p w:rsidR="00F44438" w:rsidRDefault="00F44438" w:rsidP="009A7342">
      <w:pPr>
        <w:spacing w:after="120" w:line="300" w:lineRule="exact"/>
        <w:rPr>
          <w:rFonts w:ascii="Arial" w:hAnsi="Arial" w:cs="Arial"/>
          <w:b/>
          <w:sz w:val="20"/>
          <w:szCs w:val="20"/>
        </w:rPr>
      </w:pPr>
    </w:p>
    <w:p w:rsidR="00F44438" w:rsidRDefault="00F44438" w:rsidP="009A7342">
      <w:pPr>
        <w:spacing w:after="120" w:line="300" w:lineRule="exact"/>
        <w:rPr>
          <w:rFonts w:ascii="Arial" w:hAnsi="Arial" w:cs="Arial"/>
          <w:b/>
          <w:sz w:val="20"/>
          <w:szCs w:val="20"/>
        </w:rPr>
      </w:pPr>
    </w:p>
    <w:p w:rsidR="00F44438" w:rsidRDefault="00F44438" w:rsidP="009A7342">
      <w:pPr>
        <w:spacing w:after="120" w:line="300" w:lineRule="exact"/>
        <w:rPr>
          <w:rFonts w:ascii="Arial" w:hAnsi="Arial" w:cs="Arial"/>
          <w:b/>
          <w:sz w:val="20"/>
          <w:szCs w:val="20"/>
        </w:rPr>
      </w:pPr>
    </w:p>
    <w:p w:rsidR="00F44438" w:rsidRDefault="00F44438" w:rsidP="009A7342">
      <w:pPr>
        <w:spacing w:after="120" w:line="300" w:lineRule="exact"/>
        <w:rPr>
          <w:rFonts w:ascii="Arial" w:hAnsi="Arial" w:cs="Arial"/>
          <w:b/>
          <w:sz w:val="20"/>
          <w:szCs w:val="20"/>
        </w:rPr>
      </w:pPr>
    </w:p>
    <w:p w:rsidR="00F44438" w:rsidRDefault="00F44438" w:rsidP="009A7342">
      <w:pPr>
        <w:spacing w:after="120" w:line="300" w:lineRule="exact"/>
        <w:rPr>
          <w:rFonts w:ascii="Arial" w:hAnsi="Arial" w:cs="Arial"/>
          <w:b/>
          <w:sz w:val="20"/>
          <w:szCs w:val="20"/>
        </w:rPr>
      </w:pPr>
    </w:p>
    <w:p w:rsidR="00F44438" w:rsidRDefault="00F44438" w:rsidP="009A7342">
      <w:pPr>
        <w:spacing w:after="120" w:line="300" w:lineRule="exact"/>
        <w:rPr>
          <w:rFonts w:ascii="Arial" w:hAnsi="Arial" w:cs="Arial"/>
          <w:b/>
          <w:sz w:val="20"/>
          <w:szCs w:val="20"/>
        </w:rPr>
      </w:pPr>
    </w:p>
    <w:p w:rsidR="00F44438" w:rsidRDefault="00F44438" w:rsidP="009A7342">
      <w:pPr>
        <w:spacing w:after="120" w:line="300" w:lineRule="exact"/>
        <w:rPr>
          <w:rFonts w:ascii="Arial" w:hAnsi="Arial" w:cs="Arial"/>
          <w:b/>
          <w:sz w:val="20"/>
          <w:szCs w:val="20"/>
        </w:rPr>
      </w:pPr>
    </w:p>
    <w:p w:rsidR="00F44438" w:rsidRDefault="00F44438" w:rsidP="009A7342">
      <w:pPr>
        <w:spacing w:after="120" w:line="300" w:lineRule="exact"/>
        <w:rPr>
          <w:rFonts w:ascii="Arial" w:hAnsi="Arial" w:cs="Arial"/>
          <w:b/>
          <w:sz w:val="20"/>
          <w:szCs w:val="20"/>
        </w:rPr>
      </w:pPr>
    </w:p>
    <w:p w:rsidR="00F44438" w:rsidRDefault="00F44438" w:rsidP="009A7342">
      <w:pPr>
        <w:spacing w:after="120" w:line="300" w:lineRule="exact"/>
        <w:rPr>
          <w:rFonts w:ascii="Arial" w:hAnsi="Arial" w:cs="Arial"/>
          <w:b/>
          <w:sz w:val="20"/>
          <w:szCs w:val="20"/>
        </w:rPr>
      </w:pPr>
    </w:p>
    <w:p w:rsidR="005F16C0" w:rsidRPr="00F44438" w:rsidRDefault="009A7342" w:rsidP="00F44438">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300" w:lineRule="exact"/>
        <w:rPr>
          <w:rFonts w:ascii="Arial" w:hAnsi="Arial" w:cs="Arial"/>
          <w:b/>
          <w:sz w:val="20"/>
          <w:szCs w:val="20"/>
        </w:rPr>
      </w:pPr>
      <w:r w:rsidRPr="00F44438">
        <w:rPr>
          <w:rFonts w:ascii="Arial" w:hAnsi="Arial" w:cs="Arial"/>
          <w:b/>
          <w:sz w:val="20"/>
          <w:szCs w:val="20"/>
        </w:rPr>
        <w:lastRenderedPageBreak/>
        <w:t>Zuflüsse des Bodensees</w:t>
      </w:r>
    </w:p>
    <w:p w:rsidR="00F44438" w:rsidRDefault="00F44438" w:rsidP="009A7342">
      <w:pPr>
        <w:spacing w:after="120" w:line="300" w:lineRule="exact"/>
        <w:rPr>
          <w:rFonts w:ascii="Arial" w:hAnsi="Arial" w:cs="Arial"/>
          <w:sz w:val="20"/>
          <w:szCs w:val="20"/>
        </w:rPr>
      </w:pPr>
    </w:p>
    <w:p w:rsidR="005F16C0" w:rsidRPr="00F44438" w:rsidRDefault="005F16C0" w:rsidP="009A7342">
      <w:pPr>
        <w:spacing w:after="120" w:line="300" w:lineRule="exact"/>
        <w:rPr>
          <w:rFonts w:ascii="Arial" w:hAnsi="Arial" w:cs="Arial"/>
          <w:sz w:val="20"/>
          <w:szCs w:val="20"/>
        </w:rPr>
      </w:pPr>
      <w:r w:rsidRPr="00F44438">
        <w:rPr>
          <w:rFonts w:ascii="Arial" w:hAnsi="Arial" w:cs="Arial"/>
          <w:sz w:val="20"/>
          <w:szCs w:val="20"/>
        </w:rPr>
        <w:t>40% der Fläche des Bodenseeeinzugsgebietes liegen über 1.800 m ü.M.</w:t>
      </w:r>
    </w:p>
    <w:p w:rsidR="005F16C0" w:rsidRPr="00F44438" w:rsidRDefault="005F16C0" w:rsidP="009A7342">
      <w:pPr>
        <w:spacing w:after="120" w:line="300" w:lineRule="exact"/>
        <w:rPr>
          <w:rFonts w:ascii="Arial" w:hAnsi="Arial" w:cs="Arial"/>
          <w:sz w:val="20"/>
          <w:szCs w:val="20"/>
        </w:rPr>
      </w:pPr>
      <w:r w:rsidRPr="00F44438">
        <w:rPr>
          <w:rFonts w:ascii="Arial" w:hAnsi="Arial" w:cs="Arial"/>
          <w:sz w:val="20"/>
          <w:szCs w:val="20"/>
        </w:rPr>
        <w:t>Die Flüsse, die in den Bodensee fließen, haben unterschiedliche Abflusstypen. Der Alpenrhein, die Bregenzerach und die Dornbirnerach z.B. haben ein NIVALES Regime</w:t>
      </w:r>
      <w:r w:rsidR="009A7342" w:rsidRPr="00F44438">
        <w:rPr>
          <w:rFonts w:ascii="Arial" w:hAnsi="Arial" w:cs="Arial"/>
          <w:sz w:val="20"/>
          <w:szCs w:val="20"/>
        </w:rPr>
        <w:t>. Manche Flüsse haben eine geringe Schwankungsbreite bezüglich Abflussschwank</w:t>
      </w:r>
      <w:r w:rsidR="00F44438">
        <w:rPr>
          <w:rFonts w:ascii="Arial" w:hAnsi="Arial" w:cs="Arial"/>
          <w:sz w:val="20"/>
          <w:szCs w:val="20"/>
        </w:rPr>
        <w:t xml:space="preserve">ung, andere wiederum haben zwei </w:t>
      </w:r>
      <w:r w:rsidRPr="00F44438">
        <w:rPr>
          <w:rFonts w:ascii="Arial" w:hAnsi="Arial" w:cs="Arial"/>
          <w:sz w:val="20"/>
          <w:szCs w:val="20"/>
        </w:rPr>
        <w:t>Abflussmaxima: Februar und Herbst.</w:t>
      </w:r>
    </w:p>
    <w:p w:rsidR="005F16C0" w:rsidRPr="00F44438" w:rsidRDefault="005F16C0" w:rsidP="009A7342">
      <w:pPr>
        <w:spacing w:after="120" w:line="300" w:lineRule="exact"/>
        <w:rPr>
          <w:rFonts w:ascii="Arial" w:hAnsi="Arial" w:cs="Arial"/>
          <w:sz w:val="20"/>
          <w:szCs w:val="20"/>
        </w:rPr>
      </w:pPr>
      <w:r w:rsidRPr="00F44438">
        <w:rPr>
          <w:rFonts w:ascii="Arial" w:hAnsi="Arial" w:cs="Arial"/>
          <w:sz w:val="20"/>
          <w:szCs w:val="20"/>
        </w:rPr>
        <w:t xml:space="preserve">Wasserentnahmen: Viele Zuflüsse des Bodensees werden zur Energiegewinnung genützt, so auch der Alpenrhein mit täglichem Schwallbetrieb </w:t>
      </w:r>
      <w:r w:rsidR="009A7342" w:rsidRPr="00F44438">
        <w:rPr>
          <w:rFonts w:ascii="Arial" w:hAnsi="Arial" w:cs="Arial"/>
          <w:sz w:val="20"/>
          <w:szCs w:val="20"/>
        </w:rPr>
        <w:t>und</w:t>
      </w:r>
      <w:r w:rsidRPr="00F44438">
        <w:rPr>
          <w:rFonts w:ascii="Arial" w:hAnsi="Arial" w:cs="Arial"/>
          <w:sz w:val="20"/>
          <w:szCs w:val="20"/>
        </w:rPr>
        <w:t xml:space="preserve"> Wasserumleitungen mit Restwasser in einzelnen Flüssen. Auch zu Bewässerungszwecken wird den Gewässern häufig Wasser entnommen, besonders in landwirtschaftlich genutzten Gebieten Oberschwabens. Vor allem kleine Gewässer werden dadurch wesentlich beeinträchtigt und das Restwasser kann sich im Sommer besonders stark erwärmen, was das Gewässer als Lebensraum sehr entwertet. </w:t>
      </w:r>
    </w:p>
    <w:p w:rsidR="005F16C0" w:rsidRPr="00F44438" w:rsidRDefault="005F16C0" w:rsidP="009A7342">
      <w:pPr>
        <w:spacing w:after="120" w:line="300" w:lineRule="exact"/>
        <w:rPr>
          <w:rFonts w:ascii="Arial" w:hAnsi="Arial" w:cs="Arial"/>
          <w:sz w:val="20"/>
          <w:szCs w:val="20"/>
        </w:rPr>
      </w:pPr>
      <w:r w:rsidRPr="00F44438">
        <w:rPr>
          <w:rFonts w:ascii="Arial" w:hAnsi="Arial" w:cs="Arial"/>
          <w:sz w:val="20"/>
          <w:szCs w:val="20"/>
        </w:rPr>
        <w:t xml:space="preserve">Der Zufluss zum Bodensee erreicht im Juni sein Abflussmaximum (nivales bis glaziales Regime). Im See </w:t>
      </w:r>
      <w:r w:rsidR="00AC6BB9" w:rsidRPr="00F44438">
        <w:rPr>
          <w:rFonts w:ascii="Arial" w:hAnsi="Arial" w:cs="Arial"/>
          <w:sz w:val="20"/>
          <w:szCs w:val="20"/>
        </w:rPr>
        <w:t>treten</w:t>
      </w:r>
      <w:r w:rsidRPr="00F44438">
        <w:rPr>
          <w:rFonts w:ascii="Arial" w:hAnsi="Arial" w:cs="Arial"/>
          <w:sz w:val="20"/>
          <w:szCs w:val="20"/>
        </w:rPr>
        <w:t xml:space="preserve"> der mittlere Höchststand im Juni/Juli und der Tiefstand im Februar auf. In der Regel verändert sich der Wasserspiegel im nicht regulierten Bodensee nur langsam. Während des Hochwassers im Mai 1999 stieg er binnen 24 Stunden um 47 cm an. (Quelle: Der Bodensee. Zustand – Fakten – Perspektiven, 2004, S. 10). Bei großen Hochwasserereignissen fließt dem See rund dreimal mehr Wasser zu (3.500 m³/s) als abfließen kann, da die maximale Abflusskapazität durch die natürlichen Gegebenheiten auf rund 1.300 m³/s begrenzt ist. Die Hochwassergrenze (ca. 397 m M</w:t>
      </w:r>
      <w:r w:rsidR="00C87220" w:rsidRPr="00F44438">
        <w:rPr>
          <w:rFonts w:ascii="Arial" w:hAnsi="Arial" w:cs="Arial"/>
          <w:sz w:val="20"/>
          <w:szCs w:val="20"/>
        </w:rPr>
        <w:t>.</w:t>
      </w:r>
      <w:r w:rsidRPr="00F44438">
        <w:rPr>
          <w:rFonts w:ascii="Arial" w:hAnsi="Arial" w:cs="Arial"/>
          <w:sz w:val="20"/>
          <w:szCs w:val="20"/>
        </w:rPr>
        <w:t>) vergrößert die Fläche um ca. 7,5 km² (Obersee) bzw. 5,6 km² (Untersee).</w:t>
      </w:r>
      <w:r w:rsidR="00CF0AD3" w:rsidRPr="00F44438">
        <w:rPr>
          <w:rFonts w:ascii="Arial" w:hAnsi="Arial" w:cs="Arial"/>
          <w:sz w:val="20"/>
          <w:szCs w:val="20"/>
        </w:rPr>
        <w:br/>
      </w:r>
    </w:p>
    <w:p w:rsidR="009A7342" w:rsidRPr="00F44438" w:rsidRDefault="009A7342" w:rsidP="009A7342">
      <w:pPr>
        <w:spacing w:after="120" w:line="300" w:lineRule="exact"/>
        <w:rPr>
          <w:rFonts w:ascii="Arial" w:hAnsi="Arial" w:cs="Arial"/>
          <w:b/>
          <w:sz w:val="20"/>
          <w:szCs w:val="20"/>
        </w:rPr>
      </w:pPr>
      <w:r w:rsidRPr="00F44438">
        <w:rPr>
          <w:rFonts w:ascii="Arial" w:hAnsi="Arial" w:cs="Arial"/>
          <w:b/>
          <w:sz w:val="20"/>
          <w:szCs w:val="20"/>
        </w:rPr>
        <w:t>Saisonale Schwankungen des Wasserstandes des Bodensees ändern sich</w:t>
      </w:r>
    </w:p>
    <w:p w:rsidR="009A7342" w:rsidRPr="00F44438" w:rsidRDefault="009A7342" w:rsidP="009A7342">
      <w:pPr>
        <w:pStyle w:val="StandardWeb"/>
        <w:spacing w:before="0" w:beforeAutospacing="0" w:after="120" w:afterAutospacing="0" w:line="300" w:lineRule="exact"/>
        <w:rPr>
          <w:rFonts w:ascii="Arial" w:hAnsi="Arial" w:cs="Arial"/>
          <w:sz w:val="20"/>
          <w:szCs w:val="20"/>
        </w:rPr>
      </w:pPr>
      <w:r w:rsidRPr="00F44438">
        <w:rPr>
          <w:rFonts w:ascii="Arial" w:hAnsi="Arial" w:cs="Arial"/>
          <w:sz w:val="20"/>
          <w:szCs w:val="20"/>
        </w:rPr>
        <w:t>Die vergangenen Jahrzehnte zeigen klimatische Veränderungen: Die mittleren Lufttemperaturen am Bodensee haben von 1962 bis 2013 im Mittel um 1,1°C zugenommen. Seit etwa Ende der 1980er Jahre werden die Winter tendenziell wärmer, die Schneedecke weniger mächtig und die Schneeschmelze setzt früher ein. Dies alles hat Auswirkungen auf die Schwankungen des Wasserstandes des Bodensees.</w:t>
      </w:r>
    </w:p>
    <w:p w:rsidR="005F16C0" w:rsidRPr="00F44438" w:rsidRDefault="005F16C0" w:rsidP="009A7342">
      <w:pPr>
        <w:spacing w:after="120" w:line="300" w:lineRule="exact"/>
        <w:rPr>
          <w:rFonts w:ascii="Arial" w:hAnsi="Arial" w:cs="Arial"/>
          <w:sz w:val="16"/>
          <w:szCs w:val="20"/>
        </w:rPr>
      </w:pPr>
      <w:r w:rsidRPr="00F44438">
        <w:rPr>
          <w:rFonts w:ascii="Arial" w:hAnsi="Arial" w:cs="Arial"/>
          <w:sz w:val="20"/>
          <w:szCs w:val="20"/>
        </w:rPr>
        <w:t xml:space="preserve">Zeitreihen verschiedener Messpegel zeigen, dass die durchschnittlichen Wasserstände des Bodensees in neuerer Zeit tendenziell gefallen sind. Dafür verantwortlich sind möglicherweise Abgrabungen am Eschenzer Horn, der Neubau der Rheinbrücke in Stein nach 1972 und Erosionsvorgänge im Bereich der Konstanzer Schwelle und des Seerheins. Der Betrieb von Kraftwerksspeichern im Einzugsgebiet, deren Ausbau vor allem in den 1940-1960er Jahren erfolgte, bewirkte eine leichte Verschiebung im jahreszeitlichen Verlauf des Zuflusses und der Seestände: </w:t>
      </w:r>
      <w:r w:rsidR="00CF0AD3" w:rsidRPr="00F44438">
        <w:rPr>
          <w:rFonts w:ascii="Arial" w:hAnsi="Arial" w:cs="Arial"/>
          <w:sz w:val="20"/>
          <w:szCs w:val="20"/>
        </w:rPr>
        <w:br/>
      </w:r>
      <w:r w:rsidRPr="00F44438">
        <w:rPr>
          <w:rFonts w:ascii="Arial" w:hAnsi="Arial" w:cs="Arial"/>
          <w:sz w:val="20"/>
          <w:szCs w:val="20"/>
        </w:rPr>
        <w:t xml:space="preserve">Aufhöhung der Niedrigwasserstände und –abflüsse im Winterhalbjahr, </w:t>
      </w:r>
      <w:r w:rsidR="00CF0AD3" w:rsidRPr="00F44438">
        <w:rPr>
          <w:rFonts w:ascii="Arial" w:hAnsi="Arial" w:cs="Arial"/>
          <w:sz w:val="20"/>
          <w:szCs w:val="20"/>
        </w:rPr>
        <w:br/>
      </w:r>
      <w:r w:rsidRPr="00F44438">
        <w:rPr>
          <w:rFonts w:ascii="Arial" w:hAnsi="Arial" w:cs="Arial"/>
          <w:sz w:val="20"/>
          <w:szCs w:val="20"/>
        </w:rPr>
        <w:t>Verminderung der Höchstwasserstände und – abflü</w:t>
      </w:r>
      <w:r w:rsidR="009A7342" w:rsidRPr="00F44438">
        <w:rPr>
          <w:rFonts w:ascii="Arial" w:hAnsi="Arial" w:cs="Arial"/>
          <w:sz w:val="20"/>
          <w:szCs w:val="20"/>
        </w:rPr>
        <w:t>sse im Sommerhalbjahr.</w:t>
      </w:r>
      <w:r w:rsidR="009A7342" w:rsidRPr="00F44438">
        <w:rPr>
          <w:rFonts w:ascii="Arial" w:hAnsi="Arial" w:cs="Arial"/>
          <w:sz w:val="20"/>
          <w:szCs w:val="20"/>
        </w:rPr>
        <w:br/>
      </w:r>
      <w:r w:rsidR="00CF0AD3" w:rsidRPr="00F44438">
        <w:rPr>
          <w:rFonts w:ascii="Arial" w:hAnsi="Arial" w:cs="Arial"/>
          <w:sz w:val="16"/>
          <w:szCs w:val="20"/>
        </w:rPr>
        <w:t>(Q</w:t>
      </w:r>
      <w:r w:rsidRPr="00F44438">
        <w:rPr>
          <w:rFonts w:ascii="Arial" w:hAnsi="Arial" w:cs="Arial"/>
          <w:sz w:val="16"/>
          <w:szCs w:val="20"/>
        </w:rPr>
        <w:t>uelle: Der Bodensee. Ein Naturraum im Wandel, 2009, S. 41</w:t>
      </w:r>
      <w:r w:rsidR="00CF0AD3" w:rsidRPr="00F44438">
        <w:rPr>
          <w:rFonts w:ascii="Arial" w:hAnsi="Arial" w:cs="Arial"/>
          <w:sz w:val="16"/>
          <w:szCs w:val="20"/>
        </w:rPr>
        <w:t>)</w:t>
      </w:r>
    </w:p>
    <w:p w:rsidR="005F16C0" w:rsidRPr="00F44438" w:rsidRDefault="005F16C0" w:rsidP="006B67F3">
      <w:pPr>
        <w:spacing w:after="120" w:line="300" w:lineRule="exact"/>
        <w:rPr>
          <w:rFonts w:ascii="Arial" w:hAnsi="Arial" w:cs="Arial"/>
          <w:b/>
          <w:sz w:val="20"/>
          <w:szCs w:val="20"/>
        </w:rPr>
      </w:pPr>
    </w:p>
    <w:p w:rsidR="005F16C0" w:rsidRPr="00F44438" w:rsidRDefault="005F16C0" w:rsidP="006B67F3">
      <w:pPr>
        <w:spacing w:after="120" w:line="300" w:lineRule="exact"/>
        <w:rPr>
          <w:rFonts w:ascii="Arial" w:hAnsi="Arial" w:cs="Arial"/>
          <w:b/>
          <w:sz w:val="20"/>
          <w:szCs w:val="20"/>
        </w:rPr>
      </w:pPr>
    </w:p>
    <w:p w:rsidR="007D5A66" w:rsidRPr="00F44438" w:rsidRDefault="005F16C0" w:rsidP="009A7342">
      <w:pPr>
        <w:spacing w:after="120" w:line="300" w:lineRule="exact"/>
        <w:rPr>
          <w:rFonts w:ascii="Arial" w:hAnsi="Arial" w:cs="Arial"/>
          <w:b/>
          <w:sz w:val="20"/>
          <w:szCs w:val="20"/>
        </w:rPr>
      </w:pPr>
      <w:r w:rsidRPr="00F44438">
        <w:rPr>
          <w:rFonts w:ascii="Arial" w:hAnsi="Arial" w:cs="Arial"/>
          <w:b/>
          <w:sz w:val="20"/>
          <w:szCs w:val="20"/>
        </w:rPr>
        <w:br w:type="page"/>
      </w:r>
      <w:r w:rsidR="007D5A66" w:rsidRPr="00F44438">
        <w:rPr>
          <w:rFonts w:ascii="Arial" w:hAnsi="Arial" w:cs="Arial"/>
          <w:b/>
          <w:sz w:val="20"/>
          <w:szCs w:val="20"/>
        </w:rPr>
        <w:lastRenderedPageBreak/>
        <w:t>Kreuze an, was stimmt! Mehrfachantworten sind möglich.</w:t>
      </w:r>
    </w:p>
    <w:p w:rsidR="007D5A66" w:rsidRPr="00F44438" w:rsidRDefault="007D5A66" w:rsidP="006A4908">
      <w:pPr>
        <w:spacing w:line="300" w:lineRule="exact"/>
        <w:rPr>
          <w:rFonts w:ascii="Arial" w:hAnsi="Arial" w:cs="Arial"/>
          <w:b/>
          <w:sz w:val="20"/>
          <w:szCs w:val="20"/>
        </w:rPr>
      </w:pPr>
    </w:p>
    <w:p w:rsidR="00E30B0D" w:rsidRPr="00F44438" w:rsidRDefault="00E30B0D" w:rsidP="00E30B0D">
      <w:pPr>
        <w:numPr>
          <w:ilvl w:val="0"/>
          <w:numId w:val="49"/>
        </w:numPr>
        <w:spacing w:after="120" w:line="300" w:lineRule="exact"/>
        <w:ind w:left="425" w:hanging="426"/>
        <w:rPr>
          <w:rFonts w:ascii="Arial" w:hAnsi="Arial" w:cs="Arial"/>
          <w:sz w:val="20"/>
          <w:szCs w:val="20"/>
        </w:rPr>
      </w:pPr>
      <w:r w:rsidRPr="00F44438">
        <w:rPr>
          <w:rFonts w:ascii="Arial" w:hAnsi="Arial" w:cs="Arial"/>
          <w:sz w:val="20"/>
          <w:szCs w:val="20"/>
        </w:rPr>
        <w:t>Aussagen zur Wasserbilanz des Bodensees:</w:t>
      </w:r>
    </w:p>
    <w:p w:rsidR="00E30B0D" w:rsidRPr="00B57B54" w:rsidRDefault="00B57B54" w:rsidP="009A7342">
      <w:pPr>
        <w:spacing w:line="300" w:lineRule="exact"/>
        <w:ind w:left="425"/>
        <w:rPr>
          <w:rFonts w:ascii="Arial" w:hAnsi="Arial" w:cs="Arial"/>
          <w:color w:val="FF0000"/>
          <w:sz w:val="20"/>
          <w:szCs w:val="20"/>
        </w:rPr>
      </w:pPr>
      <w:r w:rsidRPr="00B57B54">
        <w:rPr>
          <w:rFonts w:ascii="Tahoma" w:hAnsi="Tahoma" w:cs="Tahoma"/>
          <w:color w:val="FF0000"/>
          <w:sz w:val="20"/>
          <w:szCs w:val="20"/>
        </w:rPr>
        <w:sym w:font="Wingdings 2" w:char="F054"/>
      </w:r>
      <w:r w:rsidR="00E30B0D" w:rsidRPr="00B57B54">
        <w:rPr>
          <w:rFonts w:ascii="Arial" w:hAnsi="Arial" w:cs="Arial"/>
          <w:color w:val="FF0000"/>
          <w:sz w:val="20"/>
          <w:szCs w:val="20"/>
        </w:rPr>
        <w:t xml:space="preserve"> </w:t>
      </w:r>
      <w:r w:rsidR="00E30B0D" w:rsidRPr="00B57B54">
        <w:rPr>
          <w:rFonts w:ascii="Arial" w:hAnsi="Arial" w:cs="Arial"/>
          <w:color w:val="FF0000"/>
          <w:sz w:val="20"/>
          <w:szCs w:val="20"/>
        </w:rPr>
        <w:tab/>
        <w:t xml:space="preserve">Die Abflusskapazität </w:t>
      </w:r>
      <w:r w:rsidR="00AC6BB9" w:rsidRPr="00B57B54">
        <w:rPr>
          <w:rFonts w:ascii="Arial" w:hAnsi="Arial" w:cs="Arial"/>
          <w:color w:val="FF0000"/>
          <w:sz w:val="20"/>
          <w:szCs w:val="20"/>
        </w:rPr>
        <w:t xml:space="preserve">aus dem </w:t>
      </w:r>
      <w:r w:rsidR="00E30B0D" w:rsidRPr="00B57B54">
        <w:rPr>
          <w:rFonts w:ascii="Arial" w:hAnsi="Arial" w:cs="Arial"/>
          <w:color w:val="FF0000"/>
          <w:sz w:val="20"/>
          <w:szCs w:val="20"/>
        </w:rPr>
        <w:t>Bodensee liegt bei etwa 1.300 m³/s.</w:t>
      </w:r>
    </w:p>
    <w:p w:rsidR="00E30B0D" w:rsidRPr="00F44438" w:rsidRDefault="00B57B54" w:rsidP="009A7342">
      <w:pPr>
        <w:spacing w:line="300" w:lineRule="exact"/>
        <w:ind w:left="425"/>
        <w:rPr>
          <w:rFonts w:ascii="Arial" w:hAnsi="Arial" w:cs="Arial"/>
          <w:sz w:val="20"/>
          <w:szCs w:val="20"/>
        </w:rPr>
      </w:pPr>
      <w:r>
        <w:rPr>
          <w:rFonts w:ascii="Tahoma" w:hAnsi="Tahoma" w:cs="Tahoma"/>
          <w:sz w:val="20"/>
          <w:szCs w:val="20"/>
        </w:rPr>
        <w:sym w:font="Wingdings 2" w:char="F0A3"/>
      </w:r>
      <w:r w:rsidR="00E30B0D" w:rsidRPr="00F44438">
        <w:rPr>
          <w:rFonts w:ascii="Arial" w:hAnsi="Arial" w:cs="Arial"/>
          <w:sz w:val="20"/>
          <w:szCs w:val="20"/>
        </w:rPr>
        <w:t xml:space="preserve"> </w:t>
      </w:r>
      <w:r w:rsidR="00E30B0D" w:rsidRPr="00F44438">
        <w:rPr>
          <w:rFonts w:ascii="Arial" w:hAnsi="Arial" w:cs="Arial"/>
          <w:sz w:val="20"/>
          <w:szCs w:val="20"/>
        </w:rPr>
        <w:tab/>
        <w:t>Die Trinkwasserentnahme macht den größten Teil der Schwankungen des Bodensees aus.</w:t>
      </w:r>
    </w:p>
    <w:p w:rsidR="00E30B0D" w:rsidRPr="00B57B54" w:rsidRDefault="00B57B54" w:rsidP="009A7342">
      <w:pPr>
        <w:spacing w:line="300" w:lineRule="exact"/>
        <w:ind w:left="709" w:hanging="284"/>
        <w:rPr>
          <w:rFonts w:ascii="Arial" w:hAnsi="Arial" w:cs="Arial"/>
          <w:color w:val="FF0000"/>
          <w:sz w:val="20"/>
          <w:szCs w:val="20"/>
        </w:rPr>
      </w:pPr>
      <w:r w:rsidRPr="00B57B54">
        <w:rPr>
          <w:rFonts w:ascii="Tahoma" w:hAnsi="Tahoma" w:cs="Tahoma"/>
          <w:color w:val="FF0000"/>
          <w:sz w:val="20"/>
          <w:szCs w:val="20"/>
        </w:rPr>
        <w:sym w:font="Wingdings 2" w:char="F054"/>
      </w:r>
      <w:r w:rsidR="00E30B0D" w:rsidRPr="00B57B54">
        <w:rPr>
          <w:rFonts w:ascii="Arial" w:hAnsi="Arial" w:cs="Arial"/>
          <w:color w:val="FF0000"/>
          <w:sz w:val="20"/>
          <w:szCs w:val="20"/>
        </w:rPr>
        <w:t xml:space="preserve"> </w:t>
      </w:r>
      <w:r w:rsidR="00E30B0D" w:rsidRPr="00B57B54">
        <w:rPr>
          <w:rFonts w:ascii="Arial" w:hAnsi="Arial" w:cs="Arial"/>
          <w:color w:val="FF0000"/>
          <w:sz w:val="20"/>
          <w:szCs w:val="20"/>
        </w:rPr>
        <w:tab/>
        <w:t>62% der Zuflüsse stammen aus dem Rhein und somit aus der Schweiz und Vorarlberg.</w:t>
      </w:r>
    </w:p>
    <w:p w:rsidR="00E30B0D" w:rsidRPr="00F44438" w:rsidRDefault="00B57B54" w:rsidP="00E30B0D">
      <w:pPr>
        <w:spacing w:after="120" w:line="300" w:lineRule="exact"/>
        <w:ind w:left="709" w:hanging="284"/>
        <w:rPr>
          <w:rFonts w:ascii="Arial" w:hAnsi="Arial" w:cs="Arial"/>
          <w:sz w:val="20"/>
          <w:szCs w:val="20"/>
        </w:rPr>
      </w:pPr>
      <w:r>
        <w:rPr>
          <w:rFonts w:ascii="Tahoma" w:hAnsi="Tahoma" w:cs="Tahoma"/>
          <w:sz w:val="20"/>
          <w:szCs w:val="20"/>
        </w:rPr>
        <w:sym w:font="Wingdings 2" w:char="F0A3"/>
      </w:r>
      <w:r w:rsidR="00E30B0D" w:rsidRPr="00F44438">
        <w:rPr>
          <w:rFonts w:ascii="Arial" w:hAnsi="Arial" w:cs="Arial"/>
          <w:sz w:val="20"/>
          <w:szCs w:val="20"/>
        </w:rPr>
        <w:t xml:space="preserve"> </w:t>
      </w:r>
      <w:r w:rsidR="00E30B0D" w:rsidRPr="00F44438">
        <w:rPr>
          <w:rFonts w:ascii="Arial" w:hAnsi="Arial" w:cs="Arial"/>
          <w:sz w:val="20"/>
          <w:szCs w:val="20"/>
        </w:rPr>
        <w:tab/>
        <w:t xml:space="preserve">Niederschlag und Verdunstung über dem Bodensee sind genau gleich hoch. </w:t>
      </w:r>
    </w:p>
    <w:p w:rsidR="007D5A66" w:rsidRPr="00F44438" w:rsidRDefault="007D5A66" w:rsidP="007D5A66">
      <w:pPr>
        <w:numPr>
          <w:ilvl w:val="0"/>
          <w:numId w:val="49"/>
        </w:numPr>
        <w:spacing w:after="120" w:line="300" w:lineRule="exact"/>
        <w:ind w:left="425" w:hanging="426"/>
        <w:rPr>
          <w:rFonts w:ascii="Arial" w:hAnsi="Arial" w:cs="Arial"/>
          <w:sz w:val="20"/>
          <w:szCs w:val="20"/>
        </w:rPr>
      </w:pPr>
      <w:r w:rsidRPr="00F44438">
        <w:rPr>
          <w:rFonts w:ascii="Arial" w:hAnsi="Arial" w:cs="Arial"/>
          <w:sz w:val="20"/>
          <w:szCs w:val="20"/>
        </w:rPr>
        <w:t>Warum ist der Wasserstand des Bodensees nicht konstant?</w:t>
      </w:r>
    </w:p>
    <w:p w:rsidR="007D5A66" w:rsidRPr="00F44438" w:rsidRDefault="00B57B54" w:rsidP="009A7342">
      <w:pPr>
        <w:spacing w:line="300" w:lineRule="exact"/>
        <w:ind w:left="425"/>
        <w:rPr>
          <w:rFonts w:ascii="Arial" w:hAnsi="Arial" w:cs="Arial"/>
          <w:sz w:val="20"/>
          <w:szCs w:val="20"/>
        </w:rPr>
      </w:pPr>
      <w:r>
        <w:rPr>
          <w:rFonts w:ascii="Tahoma" w:hAnsi="Tahoma" w:cs="Tahoma"/>
          <w:sz w:val="20"/>
          <w:szCs w:val="20"/>
        </w:rPr>
        <w:sym w:font="Wingdings 2" w:char="F0A3"/>
      </w:r>
      <w:r w:rsidR="007D5A66" w:rsidRPr="00F44438">
        <w:rPr>
          <w:rFonts w:ascii="Arial" w:hAnsi="Arial" w:cs="Arial"/>
          <w:sz w:val="20"/>
          <w:szCs w:val="20"/>
        </w:rPr>
        <w:t xml:space="preserve"> </w:t>
      </w:r>
      <w:r w:rsidR="007D5A66" w:rsidRPr="00F44438">
        <w:rPr>
          <w:rFonts w:ascii="Arial" w:hAnsi="Arial" w:cs="Arial"/>
          <w:sz w:val="20"/>
          <w:szCs w:val="20"/>
        </w:rPr>
        <w:tab/>
        <w:t>Über das Jahr fällt immer ziemlich genau gleich viel Niederschlag, und das Jahr für Jahr.</w:t>
      </w:r>
    </w:p>
    <w:p w:rsidR="007D5A66" w:rsidRPr="00B57B54" w:rsidRDefault="00B57B54" w:rsidP="009A7342">
      <w:pPr>
        <w:spacing w:line="300" w:lineRule="exact"/>
        <w:ind w:left="425"/>
        <w:rPr>
          <w:rFonts w:ascii="Arial" w:hAnsi="Arial" w:cs="Arial"/>
          <w:color w:val="FF0000"/>
          <w:sz w:val="20"/>
          <w:szCs w:val="20"/>
        </w:rPr>
      </w:pPr>
      <w:r w:rsidRPr="00B57B54">
        <w:rPr>
          <w:rFonts w:ascii="Tahoma" w:hAnsi="Tahoma" w:cs="Tahoma"/>
          <w:color w:val="FF0000"/>
          <w:sz w:val="20"/>
          <w:szCs w:val="20"/>
        </w:rPr>
        <w:sym w:font="Wingdings 2" w:char="F054"/>
      </w:r>
      <w:r w:rsidR="007D5A66" w:rsidRPr="00B57B54">
        <w:rPr>
          <w:rFonts w:ascii="Arial" w:hAnsi="Arial" w:cs="Arial"/>
          <w:color w:val="FF0000"/>
          <w:sz w:val="20"/>
          <w:szCs w:val="20"/>
        </w:rPr>
        <w:t xml:space="preserve"> </w:t>
      </w:r>
      <w:r w:rsidR="007D5A66" w:rsidRPr="00B57B54">
        <w:rPr>
          <w:rFonts w:ascii="Arial" w:hAnsi="Arial" w:cs="Arial"/>
          <w:color w:val="FF0000"/>
          <w:sz w:val="20"/>
          <w:szCs w:val="20"/>
        </w:rPr>
        <w:tab/>
        <w:t>Im Winter führen die Flüsse weniger Wasser als im Frühling und im Sommer.</w:t>
      </w:r>
    </w:p>
    <w:p w:rsidR="007D5A66" w:rsidRPr="00F44438" w:rsidRDefault="00B57B54" w:rsidP="009A7342">
      <w:pPr>
        <w:spacing w:line="300" w:lineRule="exact"/>
        <w:ind w:left="709" w:hanging="284"/>
        <w:rPr>
          <w:rFonts w:ascii="Arial" w:hAnsi="Arial" w:cs="Arial"/>
          <w:sz w:val="20"/>
          <w:szCs w:val="20"/>
        </w:rPr>
      </w:pPr>
      <w:r w:rsidRPr="00B57B54">
        <w:rPr>
          <w:rFonts w:ascii="Tahoma" w:hAnsi="Tahoma" w:cs="Tahoma"/>
          <w:color w:val="FF0000"/>
          <w:sz w:val="20"/>
          <w:szCs w:val="20"/>
        </w:rPr>
        <w:sym w:font="Wingdings 2" w:char="F054"/>
      </w:r>
      <w:r w:rsidR="007D5A66" w:rsidRPr="00B57B54">
        <w:rPr>
          <w:rFonts w:ascii="Arial" w:hAnsi="Arial" w:cs="Arial"/>
          <w:color w:val="FF0000"/>
          <w:sz w:val="20"/>
          <w:szCs w:val="20"/>
        </w:rPr>
        <w:t xml:space="preserve"> </w:t>
      </w:r>
      <w:r w:rsidR="007D5A66" w:rsidRPr="00B57B54">
        <w:rPr>
          <w:rFonts w:ascii="Arial" w:hAnsi="Arial" w:cs="Arial"/>
          <w:color w:val="FF0000"/>
          <w:sz w:val="20"/>
          <w:szCs w:val="20"/>
        </w:rPr>
        <w:tab/>
        <w:t xml:space="preserve">Viel Wasser wird im Winter in Form von Schnee gespeichert. Es kommt erst mit der </w:t>
      </w:r>
      <w:r w:rsidR="007D5A66" w:rsidRPr="00F44438">
        <w:rPr>
          <w:rFonts w:ascii="Arial" w:hAnsi="Arial" w:cs="Arial"/>
          <w:sz w:val="20"/>
          <w:szCs w:val="20"/>
        </w:rPr>
        <w:t>Schneeschmelze in die Flüsse und damit in den Bodensee.</w:t>
      </w:r>
    </w:p>
    <w:p w:rsidR="007D5A66" w:rsidRPr="00F44438" w:rsidRDefault="00B57B54" w:rsidP="009A7342">
      <w:pPr>
        <w:spacing w:line="300" w:lineRule="exact"/>
        <w:ind w:left="709" w:hanging="284"/>
        <w:rPr>
          <w:rFonts w:ascii="Arial" w:hAnsi="Arial" w:cs="Arial"/>
          <w:sz w:val="20"/>
          <w:szCs w:val="20"/>
        </w:rPr>
      </w:pPr>
      <w:r>
        <w:rPr>
          <w:rFonts w:ascii="Tahoma" w:hAnsi="Tahoma" w:cs="Tahoma"/>
          <w:sz w:val="20"/>
          <w:szCs w:val="20"/>
        </w:rPr>
        <w:sym w:font="Wingdings 2" w:char="F0A3"/>
      </w:r>
      <w:r w:rsidR="006B67F3" w:rsidRPr="00F44438">
        <w:rPr>
          <w:rFonts w:ascii="Arial" w:hAnsi="Arial" w:cs="Arial"/>
          <w:sz w:val="20"/>
          <w:szCs w:val="20"/>
        </w:rPr>
        <w:t xml:space="preserve"> </w:t>
      </w:r>
      <w:r w:rsidR="006B67F3" w:rsidRPr="00F44438">
        <w:rPr>
          <w:rFonts w:ascii="Arial" w:hAnsi="Arial" w:cs="Arial"/>
          <w:sz w:val="20"/>
          <w:szCs w:val="20"/>
        </w:rPr>
        <w:tab/>
        <w:t xml:space="preserve">Im Vergleich zu früher kam es in den letzten </w:t>
      </w:r>
      <w:r w:rsidR="00E30B0D" w:rsidRPr="00F44438">
        <w:rPr>
          <w:rFonts w:ascii="Arial" w:hAnsi="Arial" w:cs="Arial"/>
          <w:sz w:val="20"/>
          <w:szCs w:val="20"/>
        </w:rPr>
        <w:t>30</w:t>
      </w:r>
      <w:r w:rsidR="006B67F3" w:rsidRPr="00F44438">
        <w:rPr>
          <w:rFonts w:ascii="Arial" w:hAnsi="Arial" w:cs="Arial"/>
          <w:sz w:val="20"/>
          <w:szCs w:val="20"/>
        </w:rPr>
        <w:t xml:space="preserve"> Jahren viel später zur Schneeschmelze. </w:t>
      </w:r>
    </w:p>
    <w:p w:rsidR="009A7342" w:rsidRPr="00B57B54" w:rsidRDefault="00B57B54" w:rsidP="009A7342">
      <w:pPr>
        <w:spacing w:after="120" w:line="300" w:lineRule="exact"/>
        <w:ind w:left="709" w:hanging="284"/>
        <w:rPr>
          <w:rFonts w:ascii="Arial" w:hAnsi="Arial" w:cs="Arial"/>
          <w:color w:val="FF0000"/>
          <w:sz w:val="20"/>
          <w:szCs w:val="20"/>
        </w:rPr>
      </w:pPr>
      <w:r w:rsidRPr="00B57B54">
        <w:rPr>
          <w:rFonts w:ascii="Tahoma" w:hAnsi="Tahoma" w:cs="Tahoma"/>
          <w:color w:val="FF0000"/>
          <w:sz w:val="20"/>
          <w:szCs w:val="20"/>
        </w:rPr>
        <w:sym w:font="Wingdings 2" w:char="F054"/>
      </w:r>
      <w:r w:rsidR="009A7342" w:rsidRPr="00B57B54">
        <w:rPr>
          <w:rFonts w:ascii="Arial" w:hAnsi="Arial" w:cs="Arial"/>
          <w:color w:val="FF0000"/>
          <w:sz w:val="20"/>
          <w:szCs w:val="20"/>
        </w:rPr>
        <w:t xml:space="preserve"> </w:t>
      </w:r>
      <w:r w:rsidR="009A7342" w:rsidRPr="00B57B54">
        <w:rPr>
          <w:rFonts w:ascii="Arial" w:hAnsi="Arial" w:cs="Arial"/>
          <w:color w:val="FF0000"/>
          <w:sz w:val="20"/>
          <w:szCs w:val="20"/>
        </w:rPr>
        <w:tab/>
        <w:t>Große Starkregen beeinflussen die Höhe des Bodensees massiv.</w:t>
      </w:r>
    </w:p>
    <w:p w:rsidR="007D5A66" w:rsidRPr="00F44438" w:rsidRDefault="007D5A66" w:rsidP="007D5A66">
      <w:pPr>
        <w:numPr>
          <w:ilvl w:val="0"/>
          <w:numId w:val="49"/>
        </w:numPr>
        <w:spacing w:after="120" w:line="300" w:lineRule="exact"/>
        <w:ind w:left="425" w:hanging="426"/>
        <w:rPr>
          <w:rFonts w:ascii="Arial" w:hAnsi="Arial" w:cs="Arial"/>
          <w:sz w:val="20"/>
          <w:szCs w:val="20"/>
        </w:rPr>
      </w:pPr>
      <w:r w:rsidRPr="00F44438">
        <w:rPr>
          <w:rFonts w:ascii="Arial" w:hAnsi="Arial" w:cs="Arial"/>
          <w:sz w:val="20"/>
          <w:szCs w:val="20"/>
        </w:rPr>
        <w:t>Saisonale Änderung des Wasserstandes des Bodense</w:t>
      </w:r>
      <w:r w:rsidR="00E30B0D" w:rsidRPr="00F44438">
        <w:rPr>
          <w:rFonts w:ascii="Arial" w:hAnsi="Arial" w:cs="Arial"/>
          <w:sz w:val="20"/>
          <w:szCs w:val="20"/>
        </w:rPr>
        <w:t>e</w:t>
      </w:r>
      <w:r w:rsidRPr="00F44438">
        <w:rPr>
          <w:rFonts w:ascii="Arial" w:hAnsi="Arial" w:cs="Arial"/>
          <w:sz w:val="20"/>
          <w:szCs w:val="20"/>
        </w:rPr>
        <w:t>s:</w:t>
      </w:r>
    </w:p>
    <w:p w:rsidR="007D5A66" w:rsidRPr="00F44438" w:rsidRDefault="00B57B54" w:rsidP="00A574DA">
      <w:pPr>
        <w:spacing w:line="300" w:lineRule="exact"/>
        <w:ind w:left="425"/>
        <w:rPr>
          <w:rFonts w:ascii="Arial" w:hAnsi="Arial" w:cs="Arial"/>
          <w:sz w:val="20"/>
          <w:szCs w:val="20"/>
        </w:rPr>
      </w:pPr>
      <w:r>
        <w:rPr>
          <w:rFonts w:ascii="Tahoma" w:hAnsi="Tahoma" w:cs="Tahoma"/>
          <w:sz w:val="20"/>
          <w:szCs w:val="20"/>
        </w:rPr>
        <w:sym w:font="Wingdings 2" w:char="F0A3"/>
      </w:r>
      <w:r w:rsidR="007D5A66" w:rsidRPr="00F44438">
        <w:rPr>
          <w:rFonts w:ascii="Arial" w:hAnsi="Arial" w:cs="Arial"/>
          <w:sz w:val="20"/>
          <w:szCs w:val="20"/>
        </w:rPr>
        <w:t xml:space="preserve"> </w:t>
      </w:r>
      <w:r w:rsidR="007D5A66" w:rsidRPr="00F44438">
        <w:rPr>
          <w:rFonts w:ascii="Arial" w:hAnsi="Arial" w:cs="Arial"/>
          <w:sz w:val="20"/>
          <w:szCs w:val="20"/>
        </w:rPr>
        <w:tab/>
        <w:t>Der saisonal schwankende Wasserstand des Sees hat sich seit Jahrhunderten nicht verändert.</w:t>
      </w:r>
    </w:p>
    <w:p w:rsidR="007D5A66" w:rsidRPr="00F44438" w:rsidRDefault="00B57B54" w:rsidP="00A574DA">
      <w:pPr>
        <w:spacing w:line="300" w:lineRule="exact"/>
        <w:ind w:left="709" w:hanging="284"/>
        <w:rPr>
          <w:rFonts w:ascii="Arial" w:hAnsi="Arial" w:cs="Arial"/>
          <w:sz w:val="20"/>
          <w:szCs w:val="20"/>
        </w:rPr>
      </w:pPr>
      <w:r>
        <w:rPr>
          <w:rFonts w:ascii="Tahoma" w:hAnsi="Tahoma" w:cs="Tahoma"/>
          <w:sz w:val="20"/>
          <w:szCs w:val="20"/>
        </w:rPr>
        <w:sym w:font="Wingdings 2" w:char="F0A3"/>
      </w:r>
      <w:r w:rsidR="007D5A66" w:rsidRPr="00F44438">
        <w:rPr>
          <w:rFonts w:ascii="Arial" w:hAnsi="Arial" w:cs="Arial"/>
          <w:sz w:val="20"/>
          <w:szCs w:val="20"/>
        </w:rPr>
        <w:t xml:space="preserve"> </w:t>
      </w:r>
      <w:r w:rsidR="007D5A66" w:rsidRPr="00F44438">
        <w:rPr>
          <w:rFonts w:ascii="Arial" w:hAnsi="Arial" w:cs="Arial"/>
          <w:sz w:val="20"/>
          <w:szCs w:val="20"/>
        </w:rPr>
        <w:tab/>
        <w:t>Die Mächtigkeit der Schneedecke hat sich in den letzten 20 Jahren im alpinen Einzugsbereich des Bodensees stark erhöht.</w:t>
      </w:r>
    </w:p>
    <w:p w:rsidR="007D5A66" w:rsidRPr="00B57B54" w:rsidRDefault="00B57B54" w:rsidP="00A574DA">
      <w:pPr>
        <w:spacing w:line="300" w:lineRule="exact"/>
        <w:ind w:left="709" w:hanging="284"/>
        <w:rPr>
          <w:rFonts w:ascii="Arial" w:hAnsi="Arial" w:cs="Arial"/>
          <w:color w:val="FF0000"/>
          <w:sz w:val="20"/>
          <w:szCs w:val="20"/>
        </w:rPr>
      </w:pPr>
      <w:r w:rsidRPr="00B57B54">
        <w:rPr>
          <w:rFonts w:ascii="Tahoma" w:hAnsi="Tahoma" w:cs="Tahoma"/>
          <w:color w:val="FF0000"/>
          <w:sz w:val="20"/>
          <w:szCs w:val="20"/>
        </w:rPr>
        <w:sym w:font="Wingdings 2" w:char="F054"/>
      </w:r>
      <w:r w:rsidR="007D5A66" w:rsidRPr="00B57B54">
        <w:rPr>
          <w:rFonts w:ascii="Arial" w:hAnsi="Arial" w:cs="Arial"/>
          <w:color w:val="FF0000"/>
          <w:sz w:val="20"/>
          <w:szCs w:val="20"/>
        </w:rPr>
        <w:t xml:space="preserve"> </w:t>
      </w:r>
      <w:r w:rsidR="007D5A66" w:rsidRPr="00B57B54">
        <w:rPr>
          <w:rFonts w:ascii="Arial" w:hAnsi="Arial" w:cs="Arial"/>
          <w:color w:val="FF0000"/>
          <w:sz w:val="20"/>
          <w:szCs w:val="20"/>
        </w:rPr>
        <w:tab/>
      </w:r>
      <w:r w:rsidR="00A574DA" w:rsidRPr="00B57B54">
        <w:rPr>
          <w:rFonts w:ascii="Arial" w:hAnsi="Arial" w:cs="Arial"/>
          <w:color w:val="FF0000"/>
          <w:sz w:val="20"/>
          <w:szCs w:val="20"/>
        </w:rPr>
        <w:t>Die Schneeschmelze beginnt infolge der Klimaerwärmung tendenziell früher</w:t>
      </w:r>
      <w:r w:rsidR="007D5A66" w:rsidRPr="00B57B54">
        <w:rPr>
          <w:rFonts w:ascii="Arial" w:hAnsi="Arial" w:cs="Arial"/>
          <w:color w:val="FF0000"/>
          <w:sz w:val="20"/>
          <w:szCs w:val="20"/>
        </w:rPr>
        <w:t>.</w:t>
      </w:r>
    </w:p>
    <w:p w:rsidR="00A574DA" w:rsidRPr="00F44438" w:rsidRDefault="00B57B54" w:rsidP="00A574DA">
      <w:pPr>
        <w:spacing w:line="300" w:lineRule="exact"/>
        <w:ind w:left="709" w:hanging="284"/>
        <w:rPr>
          <w:rFonts w:ascii="Arial" w:hAnsi="Arial" w:cs="Arial"/>
          <w:sz w:val="20"/>
          <w:szCs w:val="20"/>
        </w:rPr>
      </w:pPr>
      <w:r>
        <w:rPr>
          <w:rFonts w:ascii="Tahoma" w:hAnsi="Tahoma" w:cs="Tahoma"/>
          <w:sz w:val="20"/>
          <w:szCs w:val="20"/>
        </w:rPr>
        <w:sym w:font="Wingdings 2" w:char="F0A3"/>
      </w:r>
      <w:r w:rsidR="00A574DA" w:rsidRPr="00F44438">
        <w:rPr>
          <w:rFonts w:ascii="Arial" w:hAnsi="Arial" w:cs="Arial"/>
          <w:sz w:val="20"/>
          <w:szCs w:val="20"/>
        </w:rPr>
        <w:t xml:space="preserve"> </w:t>
      </w:r>
      <w:r w:rsidR="00A574DA" w:rsidRPr="00F44438">
        <w:rPr>
          <w:rFonts w:ascii="Arial" w:hAnsi="Arial" w:cs="Arial"/>
          <w:sz w:val="20"/>
          <w:szCs w:val="20"/>
        </w:rPr>
        <w:tab/>
        <w:t>Die Sommerabflüsse sind in den letzten Jahren gestiegen.</w:t>
      </w:r>
    </w:p>
    <w:p w:rsidR="00A574DA" w:rsidRPr="00B57B54" w:rsidRDefault="00B57B54" w:rsidP="00A574DA">
      <w:pPr>
        <w:spacing w:after="120" w:line="300" w:lineRule="exact"/>
        <w:ind w:left="709" w:hanging="284"/>
        <w:rPr>
          <w:rFonts w:ascii="Arial" w:hAnsi="Arial" w:cs="Arial"/>
          <w:color w:val="FF0000"/>
          <w:sz w:val="20"/>
          <w:szCs w:val="20"/>
        </w:rPr>
      </w:pPr>
      <w:r w:rsidRPr="00B57B54">
        <w:rPr>
          <w:rFonts w:ascii="Tahoma" w:hAnsi="Tahoma" w:cs="Tahoma"/>
          <w:color w:val="FF0000"/>
          <w:sz w:val="20"/>
          <w:szCs w:val="20"/>
        </w:rPr>
        <w:sym w:font="Wingdings 2" w:char="F054"/>
      </w:r>
      <w:r w:rsidR="00A574DA" w:rsidRPr="00B57B54">
        <w:rPr>
          <w:rFonts w:ascii="Arial" w:hAnsi="Arial" w:cs="Arial"/>
          <w:color w:val="FF0000"/>
          <w:sz w:val="20"/>
          <w:szCs w:val="20"/>
        </w:rPr>
        <w:t xml:space="preserve"> </w:t>
      </w:r>
      <w:r w:rsidR="00A574DA" w:rsidRPr="00B57B54">
        <w:rPr>
          <w:rFonts w:ascii="Arial" w:hAnsi="Arial" w:cs="Arial"/>
          <w:color w:val="FF0000"/>
          <w:sz w:val="20"/>
          <w:szCs w:val="20"/>
        </w:rPr>
        <w:tab/>
        <w:t>Die Winterabflüsse sind in den letzten Jahren gestiegen.</w:t>
      </w:r>
    </w:p>
    <w:p w:rsidR="00A574DA" w:rsidRPr="00F44438" w:rsidRDefault="00A574DA" w:rsidP="007D5A66">
      <w:pPr>
        <w:spacing w:after="120" w:line="300" w:lineRule="exact"/>
        <w:ind w:left="709" w:hanging="284"/>
        <w:rPr>
          <w:rFonts w:ascii="Arial" w:hAnsi="Arial" w:cs="Arial"/>
          <w:sz w:val="20"/>
          <w:szCs w:val="20"/>
        </w:rPr>
      </w:pPr>
      <w:bookmarkStart w:id="1" w:name="_GoBack"/>
      <w:bookmarkEnd w:id="1"/>
    </w:p>
    <w:p w:rsidR="007D5A66" w:rsidRPr="00F44438" w:rsidRDefault="007D5A66" w:rsidP="007D5A66">
      <w:pPr>
        <w:spacing w:after="120" w:line="300" w:lineRule="exact"/>
        <w:ind w:left="709" w:hanging="284"/>
        <w:rPr>
          <w:rFonts w:ascii="Arial" w:hAnsi="Arial" w:cs="Arial"/>
          <w:sz w:val="20"/>
          <w:szCs w:val="20"/>
        </w:rPr>
      </w:pPr>
    </w:p>
    <w:p w:rsidR="007D5A66" w:rsidRPr="00F44438" w:rsidRDefault="007D5A66" w:rsidP="007D5A66">
      <w:pPr>
        <w:spacing w:after="120" w:line="300" w:lineRule="exact"/>
        <w:ind w:left="709" w:hanging="284"/>
        <w:rPr>
          <w:rFonts w:ascii="Arial" w:hAnsi="Arial" w:cs="Arial"/>
          <w:sz w:val="20"/>
          <w:szCs w:val="20"/>
        </w:rPr>
      </w:pPr>
    </w:p>
    <w:p w:rsidR="006A4908" w:rsidRPr="00F44438" w:rsidRDefault="006A4908" w:rsidP="006A4908">
      <w:pPr>
        <w:spacing w:after="120" w:line="300" w:lineRule="atLeast"/>
        <w:rPr>
          <w:rFonts w:ascii="Arial" w:hAnsi="Arial" w:cs="Arial"/>
          <w:sz w:val="20"/>
          <w:szCs w:val="20"/>
        </w:rPr>
      </w:pPr>
    </w:p>
    <w:p w:rsidR="006A4908" w:rsidRPr="00F44438" w:rsidRDefault="006A4908" w:rsidP="006A4908">
      <w:pPr>
        <w:spacing w:after="120" w:line="300" w:lineRule="atLeast"/>
        <w:rPr>
          <w:rFonts w:ascii="Arial" w:hAnsi="Arial" w:cs="Arial"/>
          <w:sz w:val="20"/>
          <w:szCs w:val="20"/>
        </w:rPr>
      </w:pPr>
    </w:p>
    <w:p w:rsidR="006A4908" w:rsidRPr="00F44438" w:rsidRDefault="006A4908" w:rsidP="006A4908">
      <w:pPr>
        <w:spacing w:after="120" w:line="300" w:lineRule="atLeast"/>
        <w:rPr>
          <w:rFonts w:ascii="Arial" w:hAnsi="Arial" w:cs="Arial"/>
          <w:sz w:val="20"/>
          <w:szCs w:val="20"/>
        </w:rPr>
      </w:pPr>
    </w:p>
    <w:p w:rsidR="006A4908" w:rsidRPr="00F44438" w:rsidRDefault="006A4908" w:rsidP="006A4908">
      <w:pPr>
        <w:spacing w:line="300" w:lineRule="exact"/>
        <w:rPr>
          <w:rFonts w:ascii="Arial" w:hAnsi="Arial" w:cs="Arial"/>
          <w:sz w:val="20"/>
          <w:szCs w:val="20"/>
        </w:rPr>
      </w:pPr>
    </w:p>
    <w:bookmarkEnd w:id="0"/>
    <w:p w:rsidR="006A4908" w:rsidRPr="00F44438" w:rsidRDefault="006A4908" w:rsidP="00C13D76">
      <w:pPr>
        <w:rPr>
          <w:rFonts w:ascii="Arial" w:hAnsi="Arial" w:cs="Arial"/>
          <w:color w:val="C00000"/>
          <w:sz w:val="20"/>
          <w:szCs w:val="20"/>
        </w:rPr>
      </w:pPr>
    </w:p>
    <w:sectPr w:rsidR="006A4908" w:rsidRPr="00F44438" w:rsidSect="002120B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5E7" w:rsidRDefault="00F425E7" w:rsidP="007E7A72">
      <w:r>
        <w:separator/>
      </w:r>
    </w:p>
  </w:endnote>
  <w:endnote w:type="continuationSeparator" w:id="0">
    <w:p w:rsidR="00F425E7" w:rsidRDefault="00F425E7" w:rsidP="007E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489" w:rsidRDefault="009C048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ACB" w:rsidRPr="009C0489" w:rsidRDefault="00126ACB" w:rsidP="001D4BCB">
    <w:pPr>
      <w:pStyle w:val="Fuzeile"/>
      <w:tabs>
        <w:tab w:val="clear" w:pos="4536"/>
      </w:tabs>
      <w:rPr>
        <w:rFonts w:ascii="Arial" w:hAnsi="Arial" w:cs="Arial"/>
        <w:sz w:val="12"/>
      </w:rPr>
    </w:pPr>
    <w:r w:rsidRPr="001D4BCB">
      <w:rPr>
        <w:rFonts w:ascii="Tahoma" w:hAnsi="Tahoma" w:cs="Tahoma"/>
        <w:sz w:val="12"/>
      </w:rPr>
      <w:tab/>
    </w:r>
    <w:r w:rsidRPr="009C0489">
      <w:rPr>
        <w:rFonts w:ascii="Arial" w:hAnsi="Arial" w:cs="Arial"/>
        <w:sz w:val="20"/>
      </w:rPr>
      <w:fldChar w:fldCharType="begin"/>
    </w:r>
    <w:r w:rsidRPr="009C0489">
      <w:rPr>
        <w:rFonts w:ascii="Arial" w:hAnsi="Arial" w:cs="Arial"/>
        <w:sz w:val="20"/>
      </w:rPr>
      <w:instrText xml:space="preserve"> PAGE  \* Arabic  \* MERGEFORMAT </w:instrText>
    </w:r>
    <w:r w:rsidRPr="009C0489">
      <w:rPr>
        <w:rFonts w:ascii="Arial" w:hAnsi="Arial" w:cs="Arial"/>
        <w:sz w:val="20"/>
      </w:rPr>
      <w:fldChar w:fldCharType="separate"/>
    </w:r>
    <w:r w:rsidR="00B57B54">
      <w:rPr>
        <w:rFonts w:ascii="Arial" w:hAnsi="Arial" w:cs="Arial"/>
        <w:noProof/>
        <w:sz w:val="20"/>
      </w:rPr>
      <w:t>2</w:t>
    </w:r>
    <w:r w:rsidRPr="009C0489">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489" w:rsidRDefault="009C04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5E7" w:rsidRDefault="00F425E7" w:rsidP="007E7A72">
      <w:r>
        <w:separator/>
      </w:r>
    </w:p>
  </w:footnote>
  <w:footnote w:type="continuationSeparator" w:id="0">
    <w:p w:rsidR="00F425E7" w:rsidRDefault="00F425E7" w:rsidP="007E7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489" w:rsidRDefault="009C048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489" w:rsidRDefault="009C0489">
    <w:pPr>
      <w:pStyle w:val="Kopfzeile"/>
    </w:pPr>
    <w:r>
      <w:t>IGKB Arbeitsblatt 8 Wasserstand Lehrer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489" w:rsidRDefault="009C04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193"/>
    <w:multiLevelType w:val="hybridMultilevel"/>
    <w:tmpl w:val="0D9A4F5C"/>
    <w:lvl w:ilvl="0" w:tplc="F9889164">
      <w:start w:val="100"/>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766E38"/>
    <w:multiLevelType w:val="hybridMultilevel"/>
    <w:tmpl w:val="5FD2636E"/>
    <w:lvl w:ilvl="0" w:tplc="4568F1BC">
      <w:start w:val="1"/>
      <w:numFmt w:val="bullet"/>
      <w:lvlText w:val=""/>
      <w:lvlJc w:val="left"/>
      <w:pPr>
        <w:ind w:left="785" w:hanging="360"/>
      </w:pPr>
      <w:rPr>
        <w:rFonts w:ascii="Wingdings" w:eastAsia="Times New Roman" w:hAnsi="Wingdings" w:cs="Tahoma" w:hint="default"/>
      </w:rPr>
    </w:lvl>
    <w:lvl w:ilvl="1" w:tplc="0C070003" w:tentative="1">
      <w:start w:val="1"/>
      <w:numFmt w:val="bullet"/>
      <w:lvlText w:val="o"/>
      <w:lvlJc w:val="left"/>
      <w:pPr>
        <w:ind w:left="1505" w:hanging="360"/>
      </w:pPr>
      <w:rPr>
        <w:rFonts w:ascii="Courier New" w:hAnsi="Courier New" w:cs="Courier New" w:hint="default"/>
      </w:rPr>
    </w:lvl>
    <w:lvl w:ilvl="2" w:tplc="0C070005" w:tentative="1">
      <w:start w:val="1"/>
      <w:numFmt w:val="bullet"/>
      <w:lvlText w:val=""/>
      <w:lvlJc w:val="left"/>
      <w:pPr>
        <w:ind w:left="2225" w:hanging="360"/>
      </w:pPr>
      <w:rPr>
        <w:rFonts w:ascii="Wingdings" w:hAnsi="Wingdings" w:hint="default"/>
      </w:rPr>
    </w:lvl>
    <w:lvl w:ilvl="3" w:tplc="0C070001" w:tentative="1">
      <w:start w:val="1"/>
      <w:numFmt w:val="bullet"/>
      <w:lvlText w:val=""/>
      <w:lvlJc w:val="left"/>
      <w:pPr>
        <w:ind w:left="2945" w:hanging="360"/>
      </w:pPr>
      <w:rPr>
        <w:rFonts w:ascii="Symbol" w:hAnsi="Symbol" w:hint="default"/>
      </w:rPr>
    </w:lvl>
    <w:lvl w:ilvl="4" w:tplc="0C070003" w:tentative="1">
      <w:start w:val="1"/>
      <w:numFmt w:val="bullet"/>
      <w:lvlText w:val="o"/>
      <w:lvlJc w:val="left"/>
      <w:pPr>
        <w:ind w:left="3665" w:hanging="360"/>
      </w:pPr>
      <w:rPr>
        <w:rFonts w:ascii="Courier New" w:hAnsi="Courier New" w:cs="Courier New" w:hint="default"/>
      </w:rPr>
    </w:lvl>
    <w:lvl w:ilvl="5" w:tplc="0C070005" w:tentative="1">
      <w:start w:val="1"/>
      <w:numFmt w:val="bullet"/>
      <w:lvlText w:val=""/>
      <w:lvlJc w:val="left"/>
      <w:pPr>
        <w:ind w:left="4385" w:hanging="360"/>
      </w:pPr>
      <w:rPr>
        <w:rFonts w:ascii="Wingdings" w:hAnsi="Wingdings" w:hint="default"/>
      </w:rPr>
    </w:lvl>
    <w:lvl w:ilvl="6" w:tplc="0C070001" w:tentative="1">
      <w:start w:val="1"/>
      <w:numFmt w:val="bullet"/>
      <w:lvlText w:val=""/>
      <w:lvlJc w:val="left"/>
      <w:pPr>
        <w:ind w:left="5105" w:hanging="360"/>
      </w:pPr>
      <w:rPr>
        <w:rFonts w:ascii="Symbol" w:hAnsi="Symbol" w:hint="default"/>
      </w:rPr>
    </w:lvl>
    <w:lvl w:ilvl="7" w:tplc="0C070003" w:tentative="1">
      <w:start w:val="1"/>
      <w:numFmt w:val="bullet"/>
      <w:lvlText w:val="o"/>
      <w:lvlJc w:val="left"/>
      <w:pPr>
        <w:ind w:left="5825" w:hanging="360"/>
      </w:pPr>
      <w:rPr>
        <w:rFonts w:ascii="Courier New" w:hAnsi="Courier New" w:cs="Courier New" w:hint="default"/>
      </w:rPr>
    </w:lvl>
    <w:lvl w:ilvl="8" w:tplc="0C070005" w:tentative="1">
      <w:start w:val="1"/>
      <w:numFmt w:val="bullet"/>
      <w:lvlText w:val=""/>
      <w:lvlJc w:val="left"/>
      <w:pPr>
        <w:ind w:left="6545" w:hanging="360"/>
      </w:pPr>
      <w:rPr>
        <w:rFonts w:ascii="Wingdings" w:hAnsi="Wingdings" w:hint="default"/>
      </w:rPr>
    </w:lvl>
  </w:abstractNum>
  <w:abstractNum w:abstractNumId="2" w15:restartNumberingAfterBreak="0">
    <w:nsid w:val="041C441F"/>
    <w:multiLevelType w:val="multilevel"/>
    <w:tmpl w:val="2D0EFDF4"/>
    <w:lvl w:ilvl="0">
      <w:start w:val="1"/>
      <w:numFmt w:val="decimal"/>
      <w:pStyle w:val="berschrift1"/>
      <w:lvlText w:val="%1"/>
      <w:lvlJc w:val="left"/>
      <w:pPr>
        <w:tabs>
          <w:tab w:val="num" w:pos="1141"/>
        </w:tabs>
        <w:ind w:left="1141" w:hanging="432"/>
      </w:pPr>
    </w:lvl>
    <w:lvl w:ilvl="1">
      <w:start w:val="1"/>
      <w:numFmt w:val="decimal"/>
      <w:lvlText w:val="%1.%2"/>
      <w:lvlJc w:val="left"/>
      <w:pPr>
        <w:tabs>
          <w:tab w:val="num" w:pos="1285"/>
        </w:tabs>
        <w:ind w:left="1285"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1573"/>
        </w:tabs>
        <w:ind w:left="1573" w:hanging="864"/>
      </w:pPr>
    </w:lvl>
    <w:lvl w:ilvl="4">
      <w:start w:val="1"/>
      <w:numFmt w:val="decimal"/>
      <w:pStyle w:val="berschrift5"/>
      <w:lvlText w:val="%1.%2.%3.%4.%5"/>
      <w:lvlJc w:val="left"/>
      <w:pPr>
        <w:tabs>
          <w:tab w:val="num" w:pos="1717"/>
        </w:tabs>
        <w:ind w:left="1717" w:hanging="1008"/>
      </w:pPr>
    </w:lvl>
    <w:lvl w:ilvl="5">
      <w:start w:val="1"/>
      <w:numFmt w:val="decimal"/>
      <w:pStyle w:val="berschrift6"/>
      <w:lvlText w:val="%1.%2.%3.%4.%5.%6"/>
      <w:lvlJc w:val="left"/>
      <w:pPr>
        <w:tabs>
          <w:tab w:val="num" w:pos="1861"/>
        </w:tabs>
        <w:ind w:left="1861" w:hanging="1152"/>
      </w:pPr>
    </w:lvl>
    <w:lvl w:ilvl="6">
      <w:start w:val="1"/>
      <w:numFmt w:val="decimal"/>
      <w:pStyle w:val="berschrift7"/>
      <w:lvlText w:val="%1.%2.%3.%4.%5.%6.%7"/>
      <w:lvlJc w:val="left"/>
      <w:pPr>
        <w:tabs>
          <w:tab w:val="num" w:pos="2005"/>
        </w:tabs>
        <w:ind w:left="2005" w:hanging="1296"/>
      </w:pPr>
    </w:lvl>
    <w:lvl w:ilvl="7">
      <w:start w:val="1"/>
      <w:numFmt w:val="decimal"/>
      <w:pStyle w:val="berschrift8"/>
      <w:lvlText w:val="%1.%2.%3.%4.%5.%6.%7.%8"/>
      <w:lvlJc w:val="left"/>
      <w:pPr>
        <w:tabs>
          <w:tab w:val="num" w:pos="2149"/>
        </w:tabs>
        <w:ind w:left="2149" w:hanging="1440"/>
      </w:pPr>
    </w:lvl>
    <w:lvl w:ilvl="8">
      <w:start w:val="1"/>
      <w:numFmt w:val="decimal"/>
      <w:pStyle w:val="berschrift9"/>
      <w:lvlText w:val="%1.%2.%3.%4.%5.%6.%7.%8.%9"/>
      <w:lvlJc w:val="left"/>
      <w:pPr>
        <w:tabs>
          <w:tab w:val="num" w:pos="2293"/>
        </w:tabs>
        <w:ind w:left="2293" w:hanging="1584"/>
      </w:pPr>
    </w:lvl>
  </w:abstractNum>
  <w:abstractNum w:abstractNumId="3" w15:restartNumberingAfterBreak="0">
    <w:nsid w:val="04457E99"/>
    <w:multiLevelType w:val="hybridMultilevel"/>
    <w:tmpl w:val="56A6B470"/>
    <w:lvl w:ilvl="0" w:tplc="14A2F0C4">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5AF31AB"/>
    <w:multiLevelType w:val="hybridMultilevel"/>
    <w:tmpl w:val="5A480530"/>
    <w:lvl w:ilvl="0" w:tplc="5958E5FE">
      <w:start w:val="1"/>
      <w:numFmt w:val="bullet"/>
      <w:lvlText w:val="•"/>
      <w:lvlJc w:val="left"/>
      <w:pPr>
        <w:tabs>
          <w:tab w:val="num" w:pos="720"/>
        </w:tabs>
        <w:ind w:left="720" w:hanging="360"/>
      </w:pPr>
      <w:rPr>
        <w:rFonts w:ascii="Times New Roman" w:hAnsi="Times New Roman" w:hint="default"/>
      </w:rPr>
    </w:lvl>
    <w:lvl w:ilvl="1" w:tplc="E6109AA4" w:tentative="1">
      <w:start w:val="1"/>
      <w:numFmt w:val="bullet"/>
      <w:lvlText w:val="•"/>
      <w:lvlJc w:val="left"/>
      <w:pPr>
        <w:tabs>
          <w:tab w:val="num" w:pos="1440"/>
        </w:tabs>
        <w:ind w:left="1440" w:hanging="360"/>
      </w:pPr>
      <w:rPr>
        <w:rFonts w:ascii="Times New Roman" w:hAnsi="Times New Roman" w:hint="default"/>
      </w:rPr>
    </w:lvl>
    <w:lvl w:ilvl="2" w:tplc="F91E9126" w:tentative="1">
      <w:start w:val="1"/>
      <w:numFmt w:val="bullet"/>
      <w:lvlText w:val="•"/>
      <w:lvlJc w:val="left"/>
      <w:pPr>
        <w:tabs>
          <w:tab w:val="num" w:pos="2160"/>
        </w:tabs>
        <w:ind w:left="2160" w:hanging="360"/>
      </w:pPr>
      <w:rPr>
        <w:rFonts w:ascii="Times New Roman" w:hAnsi="Times New Roman" w:hint="default"/>
      </w:rPr>
    </w:lvl>
    <w:lvl w:ilvl="3" w:tplc="E6A01162" w:tentative="1">
      <w:start w:val="1"/>
      <w:numFmt w:val="bullet"/>
      <w:lvlText w:val="•"/>
      <w:lvlJc w:val="left"/>
      <w:pPr>
        <w:tabs>
          <w:tab w:val="num" w:pos="2880"/>
        </w:tabs>
        <w:ind w:left="2880" w:hanging="360"/>
      </w:pPr>
      <w:rPr>
        <w:rFonts w:ascii="Times New Roman" w:hAnsi="Times New Roman" w:hint="default"/>
      </w:rPr>
    </w:lvl>
    <w:lvl w:ilvl="4" w:tplc="2C1C97E0" w:tentative="1">
      <w:start w:val="1"/>
      <w:numFmt w:val="bullet"/>
      <w:lvlText w:val="•"/>
      <w:lvlJc w:val="left"/>
      <w:pPr>
        <w:tabs>
          <w:tab w:val="num" w:pos="3600"/>
        </w:tabs>
        <w:ind w:left="3600" w:hanging="360"/>
      </w:pPr>
      <w:rPr>
        <w:rFonts w:ascii="Times New Roman" w:hAnsi="Times New Roman" w:hint="default"/>
      </w:rPr>
    </w:lvl>
    <w:lvl w:ilvl="5" w:tplc="16B8E774" w:tentative="1">
      <w:start w:val="1"/>
      <w:numFmt w:val="bullet"/>
      <w:lvlText w:val="•"/>
      <w:lvlJc w:val="left"/>
      <w:pPr>
        <w:tabs>
          <w:tab w:val="num" w:pos="4320"/>
        </w:tabs>
        <w:ind w:left="4320" w:hanging="360"/>
      </w:pPr>
      <w:rPr>
        <w:rFonts w:ascii="Times New Roman" w:hAnsi="Times New Roman" w:hint="default"/>
      </w:rPr>
    </w:lvl>
    <w:lvl w:ilvl="6" w:tplc="F9EEC4E6" w:tentative="1">
      <w:start w:val="1"/>
      <w:numFmt w:val="bullet"/>
      <w:lvlText w:val="•"/>
      <w:lvlJc w:val="left"/>
      <w:pPr>
        <w:tabs>
          <w:tab w:val="num" w:pos="5040"/>
        </w:tabs>
        <w:ind w:left="5040" w:hanging="360"/>
      </w:pPr>
      <w:rPr>
        <w:rFonts w:ascii="Times New Roman" w:hAnsi="Times New Roman" w:hint="default"/>
      </w:rPr>
    </w:lvl>
    <w:lvl w:ilvl="7" w:tplc="44701148" w:tentative="1">
      <w:start w:val="1"/>
      <w:numFmt w:val="bullet"/>
      <w:lvlText w:val="•"/>
      <w:lvlJc w:val="left"/>
      <w:pPr>
        <w:tabs>
          <w:tab w:val="num" w:pos="5760"/>
        </w:tabs>
        <w:ind w:left="5760" w:hanging="360"/>
      </w:pPr>
      <w:rPr>
        <w:rFonts w:ascii="Times New Roman" w:hAnsi="Times New Roman" w:hint="default"/>
      </w:rPr>
    </w:lvl>
    <w:lvl w:ilvl="8" w:tplc="53CC38A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8EA3377"/>
    <w:multiLevelType w:val="hybridMultilevel"/>
    <w:tmpl w:val="2320F6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A2D12AB"/>
    <w:multiLevelType w:val="hybridMultilevel"/>
    <w:tmpl w:val="AAF4CB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A2D1602"/>
    <w:multiLevelType w:val="multilevel"/>
    <w:tmpl w:val="0DDE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447A91"/>
    <w:multiLevelType w:val="multilevel"/>
    <w:tmpl w:val="BE92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D5264C"/>
    <w:multiLevelType w:val="multilevel"/>
    <w:tmpl w:val="C82A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7E5683"/>
    <w:multiLevelType w:val="hybridMultilevel"/>
    <w:tmpl w:val="35F426C0"/>
    <w:lvl w:ilvl="0" w:tplc="F9E09728">
      <w:start w:val="1"/>
      <w:numFmt w:val="bullet"/>
      <w:lvlText w:val=""/>
      <w:lvlJc w:val="left"/>
      <w:pPr>
        <w:tabs>
          <w:tab w:val="num" w:pos="720"/>
        </w:tabs>
        <w:ind w:left="720" w:hanging="360"/>
      </w:pPr>
      <w:rPr>
        <w:rFonts w:ascii="Symbol" w:hAnsi="Symbol" w:hint="default"/>
      </w:rPr>
    </w:lvl>
    <w:lvl w:ilvl="1" w:tplc="664CED90" w:tentative="1">
      <w:start w:val="1"/>
      <w:numFmt w:val="bullet"/>
      <w:lvlText w:val=""/>
      <w:lvlJc w:val="left"/>
      <w:pPr>
        <w:tabs>
          <w:tab w:val="num" w:pos="1440"/>
        </w:tabs>
        <w:ind w:left="1440" w:hanging="360"/>
      </w:pPr>
      <w:rPr>
        <w:rFonts w:ascii="Symbol" w:hAnsi="Symbol" w:hint="default"/>
      </w:rPr>
    </w:lvl>
    <w:lvl w:ilvl="2" w:tplc="5C463DD4" w:tentative="1">
      <w:start w:val="1"/>
      <w:numFmt w:val="bullet"/>
      <w:lvlText w:val=""/>
      <w:lvlJc w:val="left"/>
      <w:pPr>
        <w:tabs>
          <w:tab w:val="num" w:pos="2160"/>
        </w:tabs>
        <w:ind w:left="2160" w:hanging="360"/>
      </w:pPr>
      <w:rPr>
        <w:rFonts w:ascii="Symbol" w:hAnsi="Symbol" w:hint="default"/>
      </w:rPr>
    </w:lvl>
    <w:lvl w:ilvl="3" w:tplc="4D16A3DA" w:tentative="1">
      <w:start w:val="1"/>
      <w:numFmt w:val="bullet"/>
      <w:lvlText w:val=""/>
      <w:lvlJc w:val="left"/>
      <w:pPr>
        <w:tabs>
          <w:tab w:val="num" w:pos="2880"/>
        </w:tabs>
        <w:ind w:left="2880" w:hanging="360"/>
      </w:pPr>
      <w:rPr>
        <w:rFonts w:ascii="Symbol" w:hAnsi="Symbol" w:hint="default"/>
      </w:rPr>
    </w:lvl>
    <w:lvl w:ilvl="4" w:tplc="87A64EB2" w:tentative="1">
      <w:start w:val="1"/>
      <w:numFmt w:val="bullet"/>
      <w:lvlText w:val=""/>
      <w:lvlJc w:val="left"/>
      <w:pPr>
        <w:tabs>
          <w:tab w:val="num" w:pos="3600"/>
        </w:tabs>
        <w:ind w:left="3600" w:hanging="360"/>
      </w:pPr>
      <w:rPr>
        <w:rFonts w:ascii="Symbol" w:hAnsi="Symbol" w:hint="default"/>
      </w:rPr>
    </w:lvl>
    <w:lvl w:ilvl="5" w:tplc="6764D498" w:tentative="1">
      <w:start w:val="1"/>
      <w:numFmt w:val="bullet"/>
      <w:lvlText w:val=""/>
      <w:lvlJc w:val="left"/>
      <w:pPr>
        <w:tabs>
          <w:tab w:val="num" w:pos="4320"/>
        </w:tabs>
        <w:ind w:left="4320" w:hanging="360"/>
      </w:pPr>
      <w:rPr>
        <w:rFonts w:ascii="Symbol" w:hAnsi="Symbol" w:hint="default"/>
      </w:rPr>
    </w:lvl>
    <w:lvl w:ilvl="6" w:tplc="4E8E29CC" w:tentative="1">
      <w:start w:val="1"/>
      <w:numFmt w:val="bullet"/>
      <w:lvlText w:val=""/>
      <w:lvlJc w:val="left"/>
      <w:pPr>
        <w:tabs>
          <w:tab w:val="num" w:pos="5040"/>
        </w:tabs>
        <w:ind w:left="5040" w:hanging="360"/>
      </w:pPr>
      <w:rPr>
        <w:rFonts w:ascii="Symbol" w:hAnsi="Symbol" w:hint="default"/>
      </w:rPr>
    </w:lvl>
    <w:lvl w:ilvl="7" w:tplc="DC16B236" w:tentative="1">
      <w:start w:val="1"/>
      <w:numFmt w:val="bullet"/>
      <w:lvlText w:val=""/>
      <w:lvlJc w:val="left"/>
      <w:pPr>
        <w:tabs>
          <w:tab w:val="num" w:pos="5760"/>
        </w:tabs>
        <w:ind w:left="5760" w:hanging="360"/>
      </w:pPr>
      <w:rPr>
        <w:rFonts w:ascii="Symbol" w:hAnsi="Symbol" w:hint="default"/>
      </w:rPr>
    </w:lvl>
    <w:lvl w:ilvl="8" w:tplc="432C6EE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3892831"/>
    <w:multiLevelType w:val="multilevel"/>
    <w:tmpl w:val="5832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7F097C"/>
    <w:multiLevelType w:val="multilevel"/>
    <w:tmpl w:val="B8866B1E"/>
    <w:lvl w:ilvl="0">
      <w:start w:val="5"/>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183A124C"/>
    <w:multiLevelType w:val="multilevel"/>
    <w:tmpl w:val="3676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E70666"/>
    <w:multiLevelType w:val="multilevel"/>
    <w:tmpl w:val="3A94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1C080D"/>
    <w:multiLevelType w:val="multilevel"/>
    <w:tmpl w:val="0E20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8068DD"/>
    <w:multiLevelType w:val="multilevel"/>
    <w:tmpl w:val="7924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835A25"/>
    <w:multiLevelType w:val="hybridMultilevel"/>
    <w:tmpl w:val="73B0CAAE"/>
    <w:lvl w:ilvl="0" w:tplc="F970E5DE">
      <w:start w:val="1"/>
      <w:numFmt w:val="decimal"/>
      <w:lvlText w:val="%1."/>
      <w:lvlJc w:val="left"/>
      <w:pPr>
        <w:ind w:left="720" w:hanging="360"/>
      </w:pPr>
      <w:rPr>
        <w:rFonts w:ascii="Tahoma" w:eastAsia="Times New Roman" w:hAnsi="Tahoma" w:cs="Tahoma"/>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28D2E22"/>
    <w:multiLevelType w:val="hybridMultilevel"/>
    <w:tmpl w:val="0D5622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25D75F06"/>
    <w:multiLevelType w:val="multilevel"/>
    <w:tmpl w:val="7CCA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D57A75"/>
    <w:multiLevelType w:val="multilevel"/>
    <w:tmpl w:val="40E4C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850C3E"/>
    <w:multiLevelType w:val="hybridMultilevel"/>
    <w:tmpl w:val="CACC905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ABB6A46"/>
    <w:multiLevelType w:val="hybridMultilevel"/>
    <w:tmpl w:val="74E606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D907DEE"/>
    <w:multiLevelType w:val="multilevel"/>
    <w:tmpl w:val="AEC8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0A3D5A"/>
    <w:multiLevelType w:val="hybridMultilevel"/>
    <w:tmpl w:val="44AA961A"/>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FD037BC"/>
    <w:multiLevelType w:val="hybridMultilevel"/>
    <w:tmpl w:val="ECB0D9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06C01AD"/>
    <w:multiLevelType w:val="multilevel"/>
    <w:tmpl w:val="CEEC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D60B30"/>
    <w:multiLevelType w:val="hybridMultilevel"/>
    <w:tmpl w:val="B366D6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FD54C1D"/>
    <w:multiLevelType w:val="hybridMultilevel"/>
    <w:tmpl w:val="45065C22"/>
    <w:lvl w:ilvl="0" w:tplc="0407000F">
      <w:start w:val="1"/>
      <w:numFmt w:val="decimal"/>
      <w:lvlText w:val="%1."/>
      <w:lvlJc w:val="left"/>
      <w:pPr>
        <w:ind w:left="100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9" w15:restartNumberingAfterBreak="0">
    <w:nsid w:val="600B4080"/>
    <w:multiLevelType w:val="multilevel"/>
    <w:tmpl w:val="8068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4C0C0D"/>
    <w:multiLevelType w:val="hybridMultilevel"/>
    <w:tmpl w:val="E334DD40"/>
    <w:lvl w:ilvl="0" w:tplc="38685E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32E26AC"/>
    <w:multiLevelType w:val="multilevel"/>
    <w:tmpl w:val="B8BE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66136C"/>
    <w:multiLevelType w:val="hybridMultilevel"/>
    <w:tmpl w:val="B992C1E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3D70914"/>
    <w:multiLevelType w:val="multilevel"/>
    <w:tmpl w:val="0268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246807"/>
    <w:multiLevelType w:val="hybridMultilevel"/>
    <w:tmpl w:val="376205B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65594F31"/>
    <w:multiLevelType w:val="multilevel"/>
    <w:tmpl w:val="8410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D55BC6"/>
    <w:multiLevelType w:val="multilevel"/>
    <w:tmpl w:val="1390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D15031"/>
    <w:multiLevelType w:val="multilevel"/>
    <w:tmpl w:val="7D9A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2A0D4B"/>
    <w:multiLevelType w:val="multilevel"/>
    <w:tmpl w:val="56D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48517C"/>
    <w:multiLevelType w:val="hybridMultilevel"/>
    <w:tmpl w:val="9AF076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7792699"/>
    <w:multiLevelType w:val="hybridMultilevel"/>
    <w:tmpl w:val="527819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7C04F2A"/>
    <w:multiLevelType w:val="multilevel"/>
    <w:tmpl w:val="697C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C51C36"/>
    <w:multiLevelType w:val="multilevel"/>
    <w:tmpl w:val="E526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num>
  <w:num w:numId="3">
    <w:abstractNumId w:val="12"/>
  </w:num>
  <w:num w:numId="4">
    <w:abstractNumId w:val="2"/>
  </w:num>
  <w:num w:numId="5">
    <w:abstractNumId w:val="2"/>
  </w:num>
  <w:num w:numId="6">
    <w:abstractNumId w:val="2"/>
  </w:num>
  <w:num w:numId="7">
    <w:abstractNumId w:val="2"/>
  </w:num>
  <w:num w:numId="8">
    <w:abstractNumId w:val="2"/>
  </w:num>
  <w:num w:numId="9">
    <w:abstractNumId w:val="25"/>
  </w:num>
  <w:num w:numId="10">
    <w:abstractNumId w:val="32"/>
  </w:num>
  <w:num w:numId="11">
    <w:abstractNumId w:val="40"/>
  </w:num>
  <w:num w:numId="12">
    <w:abstractNumId w:val="30"/>
  </w:num>
  <w:num w:numId="13">
    <w:abstractNumId w:val="24"/>
  </w:num>
  <w:num w:numId="14">
    <w:abstractNumId w:val="28"/>
  </w:num>
  <w:num w:numId="15">
    <w:abstractNumId w:val="4"/>
  </w:num>
  <w:num w:numId="16">
    <w:abstractNumId w:val="10"/>
  </w:num>
  <w:num w:numId="17">
    <w:abstractNumId w:val="21"/>
  </w:num>
  <w:num w:numId="18">
    <w:abstractNumId w:val="6"/>
  </w:num>
  <w:num w:numId="19">
    <w:abstractNumId w:val="20"/>
  </w:num>
  <w:num w:numId="20">
    <w:abstractNumId w:val="33"/>
  </w:num>
  <w:num w:numId="21">
    <w:abstractNumId w:val="7"/>
  </w:num>
  <w:num w:numId="22">
    <w:abstractNumId w:val="26"/>
  </w:num>
  <w:num w:numId="23">
    <w:abstractNumId w:val="29"/>
  </w:num>
  <w:num w:numId="24">
    <w:abstractNumId w:val="9"/>
  </w:num>
  <w:num w:numId="25">
    <w:abstractNumId w:val="41"/>
  </w:num>
  <w:num w:numId="26">
    <w:abstractNumId w:val="31"/>
  </w:num>
  <w:num w:numId="27">
    <w:abstractNumId w:val="42"/>
  </w:num>
  <w:num w:numId="28">
    <w:abstractNumId w:val="38"/>
  </w:num>
  <w:num w:numId="29">
    <w:abstractNumId w:val="23"/>
  </w:num>
  <w:num w:numId="30">
    <w:abstractNumId w:val="13"/>
  </w:num>
  <w:num w:numId="31">
    <w:abstractNumId w:val="36"/>
  </w:num>
  <w:num w:numId="32">
    <w:abstractNumId w:val="16"/>
  </w:num>
  <w:num w:numId="33">
    <w:abstractNumId w:val="15"/>
  </w:num>
  <w:num w:numId="34">
    <w:abstractNumId w:val="35"/>
  </w:num>
  <w:num w:numId="35">
    <w:abstractNumId w:val="14"/>
  </w:num>
  <w:num w:numId="36">
    <w:abstractNumId w:val="37"/>
  </w:num>
  <w:num w:numId="37">
    <w:abstractNumId w:val="8"/>
  </w:num>
  <w:num w:numId="38">
    <w:abstractNumId w:val="11"/>
  </w:num>
  <w:num w:numId="39">
    <w:abstractNumId w:val="19"/>
  </w:num>
  <w:num w:numId="40">
    <w:abstractNumId w:val="39"/>
  </w:num>
  <w:num w:numId="41">
    <w:abstractNumId w:val="17"/>
  </w:num>
  <w:num w:numId="42">
    <w:abstractNumId w:val="18"/>
  </w:num>
  <w:num w:numId="43">
    <w:abstractNumId w:val="22"/>
  </w:num>
  <w:num w:numId="44">
    <w:abstractNumId w:val="5"/>
  </w:num>
  <w:num w:numId="45">
    <w:abstractNumId w:val="27"/>
  </w:num>
  <w:num w:numId="46">
    <w:abstractNumId w:val="2"/>
  </w:num>
  <w:num w:numId="47">
    <w:abstractNumId w:val="3"/>
  </w:num>
  <w:num w:numId="48">
    <w:abstractNumId w:val="0"/>
  </w:num>
  <w:num w:numId="49">
    <w:abstractNumId w:val="34"/>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E02"/>
    <w:rsid w:val="00015D7D"/>
    <w:rsid w:val="00016E02"/>
    <w:rsid w:val="000234BD"/>
    <w:rsid w:val="00024196"/>
    <w:rsid w:val="00024B09"/>
    <w:rsid w:val="00034E68"/>
    <w:rsid w:val="00036ECA"/>
    <w:rsid w:val="00037DDC"/>
    <w:rsid w:val="00060AE3"/>
    <w:rsid w:val="00062D16"/>
    <w:rsid w:val="00064796"/>
    <w:rsid w:val="000751B2"/>
    <w:rsid w:val="000A0DB0"/>
    <w:rsid w:val="000B066F"/>
    <w:rsid w:val="000B251C"/>
    <w:rsid w:val="000B3D2E"/>
    <w:rsid w:val="000C395E"/>
    <w:rsid w:val="000C4911"/>
    <w:rsid w:val="000C67F5"/>
    <w:rsid w:val="000D04FC"/>
    <w:rsid w:val="00103D86"/>
    <w:rsid w:val="001051A6"/>
    <w:rsid w:val="00126ACB"/>
    <w:rsid w:val="00134A63"/>
    <w:rsid w:val="00144830"/>
    <w:rsid w:val="00145E71"/>
    <w:rsid w:val="00146E84"/>
    <w:rsid w:val="001521D2"/>
    <w:rsid w:val="001556BF"/>
    <w:rsid w:val="00180DEF"/>
    <w:rsid w:val="00180FCD"/>
    <w:rsid w:val="00190CE3"/>
    <w:rsid w:val="00194B9E"/>
    <w:rsid w:val="001A37F3"/>
    <w:rsid w:val="001B0A0D"/>
    <w:rsid w:val="001B0EB8"/>
    <w:rsid w:val="001B289B"/>
    <w:rsid w:val="001C49C6"/>
    <w:rsid w:val="001C5A22"/>
    <w:rsid w:val="001D46DD"/>
    <w:rsid w:val="001D4BCB"/>
    <w:rsid w:val="00201330"/>
    <w:rsid w:val="00201D1D"/>
    <w:rsid w:val="0020512D"/>
    <w:rsid w:val="002120B0"/>
    <w:rsid w:val="00223E8C"/>
    <w:rsid w:val="00225997"/>
    <w:rsid w:val="002644B5"/>
    <w:rsid w:val="00270CA6"/>
    <w:rsid w:val="002A6D4E"/>
    <w:rsid w:val="002B5B19"/>
    <w:rsid w:val="002D5B61"/>
    <w:rsid w:val="00322103"/>
    <w:rsid w:val="00327E4F"/>
    <w:rsid w:val="003471FD"/>
    <w:rsid w:val="00347737"/>
    <w:rsid w:val="00352950"/>
    <w:rsid w:val="00383F00"/>
    <w:rsid w:val="003F0D16"/>
    <w:rsid w:val="00444569"/>
    <w:rsid w:val="00446D3A"/>
    <w:rsid w:val="00447868"/>
    <w:rsid w:val="00455A66"/>
    <w:rsid w:val="00466092"/>
    <w:rsid w:val="00475DEE"/>
    <w:rsid w:val="0048108E"/>
    <w:rsid w:val="00493960"/>
    <w:rsid w:val="004D2BE7"/>
    <w:rsid w:val="004D376D"/>
    <w:rsid w:val="004E0899"/>
    <w:rsid w:val="004E679E"/>
    <w:rsid w:val="00511D96"/>
    <w:rsid w:val="005156FD"/>
    <w:rsid w:val="00523DFA"/>
    <w:rsid w:val="00537076"/>
    <w:rsid w:val="0053726A"/>
    <w:rsid w:val="00541A2C"/>
    <w:rsid w:val="005475EB"/>
    <w:rsid w:val="005603CE"/>
    <w:rsid w:val="00573984"/>
    <w:rsid w:val="005763FD"/>
    <w:rsid w:val="005868D4"/>
    <w:rsid w:val="00597CBA"/>
    <w:rsid w:val="005A33E4"/>
    <w:rsid w:val="005A4B62"/>
    <w:rsid w:val="005C1011"/>
    <w:rsid w:val="005E797F"/>
    <w:rsid w:val="005F16C0"/>
    <w:rsid w:val="005F2E41"/>
    <w:rsid w:val="005F637E"/>
    <w:rsid w:val="00607C67"/>
    <w:rsid w:val="00633824"/>
    <w:rsid w:val="006342A4"/>
    <w:rsid w:val="00640B87"/>
    <w:rsid w:val="00696E32"/>
    <w:rsid w:val="006A4908"/>
    <w:rsid w:val="006B3A71"/>
    <w:rsid w:val="006B67F3"/>
    <w:rsid w:val="006E29C1"/>
    <w:rsid w:val="0071447D"/>
    <w:rsid w:val="0073612E"/>
    <w:rsid w:val="007447AC"/>
    <w:rsid w:val="00753C10"/>
    <w:rsid w:val="00774C32"/>
    <w:rsid w:val="00780C6B"/>
    <w:rsid w:val="0078491F"/>
    <w:rsid w:val="007953AA"/>
    <w:rsid w:val="007A1A51"/>
    <w:rsid w:val="007A2223"/>
    <w:rsid w:val="007A2BCE"/>
    <w:rsid w:val="007B11B1"/>
    <w:rsid w:val="007D5A66"/>
    <w:rsid w:val="007D6307"/>
    <w:rsid w:val="007E1FFE"/>
    <w:rsid w:val="007E7A72"/>
    <w:rsid w:val="0080189E"/>
    <w:rsid w:val="00814879"/>
    <w:rsid w:val="008256CE"/>
    <w:rsid w:val="008315ED"/>
    <w:rsid w:val="00841DF5"/>
    <w:rsid w:val="00882788"/>
    <w:rsid w:val="00886823"/>
    <w:rsid w:val="008E3F1E"/>
    <w:rsid w:val="00931A92"/>
    <w:rsid w:val="009353E4"/>
    <w:rsid w:val="0093635C"/>
    <w:rsid w:val="00937343"/>
    <w:rsid w:val="00947880"/>
    <w:rsid w:val="00957230"/>
    <w:rsid w:val="00975885"/>
    <w:rsid w:val="00981920"/>
    <w:rsid w:val="0099375F"/>
    <w:rsid w:val="009A7342"/>
    <w:rsid w:val="009C0489"/>
    <w:rsid w:val="009D3785"/>
    <w:rsid w:val="009D7E6A"/>
    <w:rsid w:val="009E44F4"/>
    <w:rsid w:val="00A006F0"/>
    <w:rsid w:val="00A03BB0"/>
    <w:rsid w:val="00A32EF9"/>
    <w:rsid w:val="00A50D03"/>
    <w:rsid w:val="00A53916"/>
    <w:rsid w:val="00A574DA"/>
    <w:rsid w:val="00A744B5"/>
    <w:rsid w:val="00A77BDB"/>
    <w:rsid w:val="00A80398"/>
    <w:rsid w:val="00A835A0"/>
    <w:rsid w:val="00A860D7"/>
    <w:rsid w:val="00A86F1A"/>
    <w:rsid w:val="00A908DF"/>
    <w:rsid w:val="00AA389B"/>
    <w:rsid w:val="00AA3A1E"/>
    <w:rsid w:val="00AB059B"/>
    <w:rsid w:val="00AC6BB9"/>
    <w:rsid w:val="00AD4B3D"/>
    <w:rsid w:val="00AE0BC3"/>
    <w:rsid w:val="00AF5754"/>
    <w:rsid w:val="00AF792B"/>
    <w:rsid w:val="00B04BF2"/>
    <w:rsid w:val="00B05A15"/>
    <w:rsid w:val="00B11478"/>
    <w:rsid w:val="00B43132"/>
    <w:rsid w:val="00B43A5A"/>
    <w:rsid w:val="00B576DD"/>
    <w:rsid w:val="00B57B54"/>
    <w:rsid w:val="00B65066"/>
    <w:rsid w:val="00B651D1"/>
    <w:rsid w:val="00B6547D"/>
    <w:rsid w:val="00B80579"/>
    <w:rsid w:val="00B82529"/>
    <w:rsid w:val="00B85610"/>
    <w:rsid w:val="00BA18B2"/>
    <w:rsid w:val="00BB1600"/>
    <w:rsid w:val="00BC4F21"/>
    <w:rsid w:val="00BD221B"/>
    <w:rsid w:val="00BE340F"/>
    <w:rsid w:val="00BF0A7E"/>
    <w:rsid w:val="00BF557B"/>
    <w:rsid w:val="00C044EC"/>
    <w:rsid w:val="00C13D76"/>
    <w:rsid w:val="00C153F6"/>
    <w:rsid w:val="00C35A32"/>
    <w:rsid w:val="00C43664"/>
    <w:rsid w:val="00C6227A"/>
    <w:rsid w:val="00C75D2B"/>
    <w:rsid w:val="00C87220"/>
    <w:rsid w:val="00C93790"/>
    <w:rsid w:val="00CD1C38"/>
    <w:rsid w:val="00CD496B"/>
    <w:rsid w:val="00CF0AD3"/>
    <w:rsid w:val="00CF1BC1"/>
    <w:rsid w:val="00CF3771"/>
    <w:rsid w:val="00D0527C"/>
    <w:rsid w:val="00D11B40"/>
    <w:rsid w:val="00D134AC"/>
    <w:rsid w:val="00D169D8"/>
    <w:rsid w:val="00D851B1"/>
    <w:rsid w:val="00DA4F2A"/>
    <w:rsid w:val="00DE7E0A"/>
    <w:rsid w:val="00E02041"/>
    <w:rsid w:val="00E058EC"/>
    <w:rsid w:val="00E06A01"/>
    <w:rsid w:val="00E073B9"/>
    <w:rsid w:val="00E07E48"/>
    <w:rsid w:val="00E30B0D"/>
    <w:rsid w:val="00E373BB"/>
    <w:rsid w:val="00E45334"/>
    <w:rsid w:val="00E45533"/>
    <w:rsid w:val="00E45D16"/>
    <w:rsid w:val="00E57392"/>
    <w:rsid w:val="00E81154"/>
    <w:rsid w:val="00EA1811"/>
    <w:rsid w:val="00ED35F2"/>
    <w:rsid w:val="00ED411F"/>
    <w:rsid w:val="00ED4354"/>
    <w:rsid w:val="00EE2F8F"/>
    <w:rsid w:val="00F0580B"/>
    <w:rsid w:val="00F23390"/>
    <w:rsid w:val="00F24FD0"/>
    <w:rsid w:val="00F32D43"/>
    <w:rsid w:val="00F42188"/>
    <w:rsid w:val="00F425E7"/>
    <w:rsid w:val="00F44438"/>
    <w:rsid w:val="00F55499"/>
    <w:rsid w:val="00F62649"/>
    <w:rsid w:val="00F86886"/>
    <w:rsid w:val="00F94846"/>
    <w:rsid w:val="00F957ED"/>
    <w:rsid w:val="00FD1C73"/>
    <w:rsid w:val="00FD501F"/>
    <w:rsid w:val="00FE01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31E81C"/>
  <w15:chartTrackingRefBased/>
  <w15:docId w15:val="{7274B00E-0F2B-421E-8346-8C8110DE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3664"/>
    <w:rPr>
      <w:sz w:val="24"/>
      <w:szCs w:val="24"/>
    </w:rPr>
  </w:style>
  <w:style w:type="paragraph" w:styleId="berschrift1">
    <w:name w:val="heading 1"/>
    <w:basedOn w:val="Standard"/>
    <w:next w:val="Standard"/>
    <w:link w:val="berschrift1Zchn"/>
    <w:qFormat/>
    <w:rsid w:val="00C43664"/>
    <w:pPr>
      <w:keepNext/>
      <w:numPr>
        <w:numId w:val="8"/>
      </w:numPr>
      <w:spacing w:after="360"/>
      <w:outlineLvl w:val="0"/>
    </w:pPr>
    <w:rPr>
      <w:rFonts w:ascii="Tahoma" w:hAnsi="Tahoma" w:cs="Tahoma"/>
      <w:b/>
      <w:bCs/>
      <w:kern w:val="32"/>
      <w:sz w:val="28"/>
      <w:szCs w:val="32"/>
    </w:rPr>
  </w:style>
  <w:style w:type="paragraph" w:styleId="berschrift2">
    <w:name w:val="heading 2"/>
    <w:basedOn w:val="Standard"/>
    <w:next w:val="Standard"/>
    <w:link w:val="berschrift2Zchn"/>
    <w:qFormat/>
    <w:rsid w:val="00C43664"/>
    <w:pPr>
      <w:keepNext/>
      <w:spacing w:after="240" w:line="300" w:lineRule="exact"/>
      <w:outlineLvl w:val="1"/>
    </w:pPr>
    <w:rPr>
      <w:rFonts w:ascii="Tahoma" w:hAnsi="Tahoma" w:cs="Tahoma"/>
      <w:b/>
      <w:bCs/>
    </w:rPr>
  </w:style>
  <w:style w:type="paragraph" w:styleId="berschrift3">
    <w:name w:val="heading 3"/>
    <w:basedOn w:val="Standard"/>
    <w:next w:val="Standard"/>
    <w:link w:val="berschrift3Zchn"/>
    <w:qFormat/>
    <w:rsid w:val="00C43664"/>
    <w:pPr>
      <w:keepNext/>
      <w:numPr>
        <w:ilvl w:val="2"/>
        <w:numId w:val="8"/>
      </w:numPr>
      <w:spacing w:after="240" w:line="300" w:lineRule="exact"/>
      <w:outlineLvl w:val="2"/>
    </w:pPr>
    <w:rPr>
      <w:rFonts w:ascii="Tahoma" w:hAnsi="Tahoma"/>
      <w:b/>
      <w:bCs/>
      <w:sz w:val="22"/>
    </w:rPr>
  </w:style>
  <w:style w:type="paragraph" w:styleId="berschrift4">
    <w:name w:val="heading 4"/>
    <w:basedOn w:val="Standard"/>
    <w:next w:val="Standard"/>
    <w:link w:val="berschrift4Zchn"/>
    <w:qFormat/>
    <w:rsid w:val="00C43664"/>
    <w:pPr>
      <w:keepNext/>
      <w:numPr>
        <w:ilvl w:val="3"/>
        <w:numId w:val="3"/>
      </w:numPr>
      <w:spacing w:before="360" w:after="60" w:line="300" w:lineRule="exact"/>
      <w:outlineLvl w:val="3"/>
    </w:pPr>
    <w:rPr>
      <w:rFonts w:ascii="Tahoma" w:hAnsi="Tahoma" w:cs="Tahoma"/>
      <w:b/>
      <w:bCs/>
      <w:sz w:val="20"/>
      <w:szCs w:val="28"/>
    </w:rPr>
  </w:style>
  <w:style w:type="paragraph" w:styleId="berschrift5">
    <w:name w:val="heading 5"/>
    <w:basedOn w:val="Standard"/>
    <w:link w:val="berschrift5Zchn"/>
    <w:qFormat/>
    <w:rsid w:val="00C43664"/>
    <w:pPr>
      <w:numPr>
        <w:ilvl w:val="4"/>
        <w:numId w:val="8"/>
      </w:numPr>
      <w:spacing w:before="131" w:after="65"/>
      <w:outlineLvl w:val="4"/>
    </w:pPr>
    <w:rPr>
      <w:rFonts w:ascii="Arial" w:hAnsi="Arial" w:cs="Arial"/>
      <w:b/>
      <w:bCs/>
      <w:color w:val="000000"/>
      <w:sz w:val="17"/>
      <w:szCs w:val="17"/>
    </w:rPr>
  </w:style>
  <w:style w:type="paragraph" w:styleId="berschrift6">
    <w:name w:val="heading 6"/>
    <w:basedOn w:val="Standard"/>
    <w:next w:val="Standard"/>
    <w:link w:val="berschrift6Zchn"/>
    <w:qFormat/>
    <w:rsid w:val="00C43664"/>
    <w:pPr>
      <w:keepNext/>
      <w:numPr>
        <w:ilvl w:val="5"/>
        <w:numId w:val="8"/>
      </w:numPr>
      <w:spacing w:after="120" w:line="300" w:lineRule="exact"/>
      <w:outlineLvl w:val="5"/>
    </w:pPr>
    <w:rPr>
      <w:rFonts w:ascii="Tahoma" w:hAnsi="Tahoma" w:cs="Tahoma"/>
      <w:b/>
      <w:bCs/>
      <w:color w:val="000000"/>
      <w:sz w:val="16"/>
      <w:szCs w:val="17"/>
    </w:rPr>
  </w:style>
  <w:style w:type="paragraph" w:styleId="berschrift7">
    <w:name w:val="heading 7"/>
    <w:basedOn w:val="Standard"/>
    <w:next w:val="Standard"/>
    <w:link w:val="berschrift7Zchn"/>
    <w:qFormat/>
    <w:rsid w:val="00C43664"/>
    <w:pPr>
      <w:keepNext/>
      <w:numPr>
        <w:ilvl w:val="6"/>
        <w:numId w:val="8"/>
      </w:numPr>
      <w:spacing w:after="120" w:line="300" w:lineRule="exact"/>
      <w:outlineLvl w:val="6"/>
    </w:pPr>
    <w:rPr>
      <w:rFonts w:ascii="Tahoma" w:hAnsi="Tahoma" w:cs="Tahoma"/>
      <w:b/>
      <w:bCs/>
      <w:color w:val="000000"/>
      <w:sz w:val="18"/>
      <w:szCs w:val="17"/>
    </w:rPr>
  </w:style>
  <w:style w:type="paragraph" w:styleId="berschrift8">
    <w:name w:val="heading 8"/>
    <w:basedOn w:val="Standard"/>
    <w:next w:val="Standard"/>
    <w:link w:val="berschrift8Zchn"/>
    <w:qFormat/>
    <w:rsid w:val="00C43664"/>
    <w:pPr>
      <w:keepNext/>
      <w:numPr>
        <w:ilvl w:val="7"/>
        <w:numId w:val="8"/>
      </w:numPr>
      <w:spacing w:after="120" w:line="300" w:lineRule="exact"/>
      <w:jc w:val="center"/>
      <w:outlineLvl w:val="7"/>
    </w:pPr>
    <w:rPr>
      <w:rFonts w:ascii="Tahoma" w:hAnsi="Tahoma" w:cs="Tahoma"/>
      <w:b/>
      <w:bCs/>
      <w:color w:val="000000"/>
      <w:sz w:val="18"/>
      <w:szCs w:val="17"/>
    </w:rPr>
  </w:style>
  <w:style w:type="paragraph" w:styleId="berschrift9">
    <w:name w:val="heading 9"/>
    <w:basedOn w:val="Standard"/>
    <w:next w:val="Standard"/>
    <w:link w:val="berschrift9Zchn"/>
    <w:qFormat/>
    <w:rsid w:val="00C43664"/>
    <w:pPr>
      <w:numPr>
        <w:ilvl w:val="8"/>
        <w:numId w:val="8"/>
      </w:numPr>
      <w:spacing w:before="240" w:after="60"/>
      <w:outlineLvl w:val="8"/>
    </w:pPr>
    <w:rPr>
      <w:rFonts w:ascii="Arial" w:hAnsi="Arial"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5E797F"/>
    <w:rPr>
      <w:rFonts w:ascii="Tahoma" w:hAnsi="Tahoma" w:cs="Tahoma"/>
      <w:b/>
      <w:bCs/>
      <w:kern w:val="32"/>
      <w:sz w:val="28"/>
      <w:szCs w:val="32"/>
      <w:lang w:val="de-DE" w:eastAsia="de-DE"/>
    </w:rPr>
  </w:style>
  <w:style w:type="character" w:customStyle="1" w:styleId="berschrift2Zchn">
    <w:name w:val="Überschrift 2 Zchn"/>
    <w:link w:val="berschrift2"/>
    <w:rsid w:val="005E797F"/>
    <w:rPr>
      <w:rFonts w:ascii="Tahoma" w:hAnsi="Tahoma" w:cs="Tahoma"/>
      <w:b/>
      <w:bCs/>
      <w:sz w:val="24"/>
      <w:szCs w:val="24"/>
    </w:rPr>
  </w:style>
  <w:style w:type="character" w:customStyle="1" w:styleId="berschrift3Zchn">
    <w:name w:val="Überschrift 3 Zchn"/>
    <w:link w:val="berschrift3"/>
    <w:rsid w:val="005E797F"/>
    <w:rPr>
      <w:rFonts w:ascii="Tahoma" w:hAnsi="Tahoma"/>
      <w:b/>
      <w:bCs/>
      <w:sz w:val="22"/>
      <w:szCs w:val="24"/>
    </w:rPr>
  </w:style>
  <w:style w:type="character" w:customStyle="1" w:styleId="berschrift4Zchn">
    <w:name w:val="Überschrift 4 Zchn"/>
    <w:link w:val="berschrift4"/>
    <w:rsid w:val="005E797F"/>
    <w:rPr>
      <w:rFonts w:ascii="Tahoma" w:hAnsi="Tahoma" w:cs="Tahoma"/>
      <w:b/>
      <w:bCs/>
      <w:szCs w:val="28"/>
    </w:rPr>
  </w:style>
  <w:style w:type="paragraph" w:styleId="Verzeichnis1">
    <w:name w:val="toc 1"/>
    <w:basedOn w:val="Standard"/>
    <w:next w:val="Standard"/>
    <w:autoRedefine/>
    <w:uiPriority w:val="39"/>
    <w:semiHidden/>
    <w:unhideWhenUsed/>
    <w:rsid w:val="005E797F"/>
    <w:pPr>
      <w:spacing w:after="100"/>
    </w:pPr>
  </w:style>
  <w:style w:type="paragraph" w:styleId="Verzeichnis2">
    <w:name w:val="toc 2"/>
    <w:basedOn w:val="Standard"/>
    <w:next w:val="Standard"/>
    <w:autoRedefine/>
    <w:uiPriority w:val="39"/>
    <w:semiHidden/>
    <w:unhideWhenUsed/>
    <w:rsid w:val="005E797F"/>
    <w:pPr>
      <w:spacing w:after="100"/>
      <w:ind w:left="220"/>
    </w:pPr>
  </w:style>
  <w:style w:type="paragraph" w:styleId="Verzeichnis3">
    <w:name w:val="toc 3"/>
    <w:basedOn w:val="Standard"/>
    <w:next w:val="Standard"/>
    <w:autoRedefine/>
    <w:uiPriority w:val="39"/>
    <w:semiHidden/>
    <w:unhideWhenUsed/>
    <w:rsid w:val="005E797F"/>
    <w:pPr>
      <w:spacing w:after="100"/>
      <w:ind w:left="440"/>
    </w:pPr>
  </w:style>
  <w:style w:type="paragraph" w:styleId="KeinLeerraum">
    <w:name w:val="No Spacing"/>
    <w:uiPriority w:val="1"/>
    <w:qFormat/>
    <w:rsid w:val="005E797F"/>
    <w:rPr>
      <w:sz w:val="24"/>
      <w:szCs w:val="24"/>
    </w:rPr>
  </w:style>
  <w:style w:type="paragraph" w:styleId="Listenabsatz">
    <w:name w:val="List Paragraph"/>
    <w:basedOn w:val="Standard"/>
    <w:uiPriority w:val="34"/>
    <w:qFormat/>
    <w:rsid w:val="005E797F"/>
    <w:pPr>
      <w:ind w:left="708"/>
    </w:pPr>
  </w:style>
  <w:style w:type="paragraph" w:styleId="Inhaltsverzeichnisberschrift">
    <w:name w:val="TOC Heading"/>
    <w:basedOn w:val="berschrift1"/>
    <w:next w:val="Standard"/>
    <w:uiPriority w:val="39"/>
    <w:semiHidden/>
    <w:unhideWhenUsed/>
    <w:qFormat/>
    <w:rsid w:val="005E797F"/>
    <w:pPr>
      <w:numPr>
        <w:numId w:val="0"/>
      </w:numPr>
      <w:spacing w:before="240" w:after="60"/>
      <w:outlineLvl w:val="9"/>
    </w:pPr>
    <w:rPr>
      <w:rFonts w:ascii="Cambria" w:hAnsi="Cambria" w:cs="Times New Roman"/>
      <w:sz w:val="32"/>
    </w:rPr>
  </w:style>
  <w:style w:type="paragraph" w:customStyle="1" w:styleId="Formatvorlage1">
    <w:name w:val="Formatvorlage1"/>
    <w:basedOn w:val="berschrift1"/>
    <w:rsid w:val="005E797F"/>
    <w:rPr>
      <w:rFonts w:ascii="Calibri" w:hAnsi="Calibri"/>
      <w:sz w:val="32"/>
      <w:lang w:eastAsia="en-US"/>
    </w:rPr>
  </w:style>
  <w:style w:type="character" w:customStyle="1" w:styleId="berschrift5Zchn">
    <w:name w:val="Überschrift 5 Zchn"/>
    <w:link w:val="berschrift5"/>
    <w:rsid w:val="00C43664"/>
    <w:rPr>
      <w:rFonts w:ascii="Arial" w:hAnsi="Arial" w:cs="Arial"/>
      <w:b/>
      <w:bCs/>
      <w:color w:val="000000"/>
      <w:sz w:val="17"/>
      <w:szCs w:val="17"/>
    </w:rPr>
  </w:style>
  <w:style w:type="character" w:customStyle="1" w:styleId="berschrift6Zchn">
    <w:name w:val="Überschrift 6 Zchn"/>
    <w:link w:val="berschrift6"/>
    <w:rsid w:val="00C43664"/>
    <w:rPr>
      <w:rFonts w:ascii="Tahoma" w:hAnsi="Tahoma" w:cs="Tahoma"/>
      <w:b/>
      <w:bCs/>
      <w:color w:val="000000"/>
      <w:sz w:val="16"/>
      <w:szCs w:val="17"/>
    </w:rPr>
  </w:style>
  <w:style w:type="character" w:customStyle="1" w:styleId="berschrift7Zchn">
    <w:name w:val="Überschrift 7 Zchn"/>
    <w:link w:val="berschrift7"/>
    <w:rsid w:val="00C43664"/>
    <w:rPr>
      <w:rFonts w:ascii="Tahoma" w:hAnsi="Tahoma" w:cs="Tahoma"/>
      <w:b/>
      <w:bCs/>
      <w:color w:val="000000"/>
      <w:sz w:val="18"/>
      <w:szCs w:val="17"/>
    </w:rPr>
  </w:style>
  <w:style w:type="character" w:customStyle="1" w:styleId="berschrift8Zchn">
    <w:name w:val="Überschrift 8 Zchn"/>
    <w:link w:val="berschrift8"/>
    <w:rsid w:val="00C43664"/>
    <w:rPr>
      <w:rFonts w:ascii="Tahoma" w:hAnsi="Tahoma" w:cs="Tahoma"/>
      <w:b/>
      <w:bCs/>
      <w:color w:val="000000"/>
      <w:sz w:val="18"/>
      <w:szCs w:val="17"/>
    </w:rPr>
  </w:style>
  <w:style w:type="character" w:customStyle="1" w:styleId="berschrift9Zchn">
    <w:name w:val="Überschrift 9 Zchn"/>
    <w:link w:val="berschrift9"/>
    <w:rsid w:val="00C43664"/>
    <w:rPr>
      <w:rFonts w:ascii="Arial" w:hAnsi="Arial" w:cs="Arial"/>
      <w:sz w:val="22"/>
      <w:szCs w:val="22"/>
    </w:rPr>
  </w:style>
  <w:style w:type="character" w:styleId="Fett">
    <w:name w:val="Strong"/>
    <w:uiPriority w:val="22"/>
    <w:qFormat/>
    <w:rsid w:val="00C43664"/>
    <w:rPr>
      <w:b/>
      <w:bCs/>
    </w:rPr>
  </w:style>
  <w:style w:type="character" w:styleId="Hyperlink">
    <w:name w:val="Hyperlink"/>
    <w:uiPriority w:val="99"/>
    <w:unhideWhenUsed/>
    <w:rsid w:val="00E058EC"/>
    <w:rPr>
      <w:color w:val="0000FF"/>
      <w:u w:val="single"/>
    </w:rPr>
  </w:style>
  <w:style w:type="character" w:customStyle="1" w:styleId="bb">
    <w:name w:val="bb"/>
    <w:basedOn w:val="Absatz-Standardschriftart"/>
    <w:rsid w:val="00A006F0"/>
  </w:style>
  <w:style w:type="table" w:styleId="Tabellengitternetz">
    <w:name w:val="Tabellengitternetz"/>
    <w:basedOn w:val="NormaleTabelle"/>
    <w:uiPriority w:val="59"/>
    <w:rsid w:val="00015D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7E7A72"/>
    <w:pPr>
      <w:tabs>
        <w:tab w:val="center" w:pos="4536"/>
        <w:tab w:val="right" w:pos="9072"/>
      </w:tabs>
    </w:pPr>
  </w:style>
  <w:style w:type="character" w:customStyle="1" w:styleId="KopfzeileZchn">
    <w:name w:val="Kopfzeile Zchn"/>
    <w:link w:val="Kopfzeile"/>
    <w:uiPriority w:val="99"/>
    <w:rsid w:val="007E7A72"/>
    <w:rPr>
      <w:sz w:val="24"/>
      <w:szCs w:val="24"/>
    </w:rPr>
  </w:style>
  <w:style w:type="paragraph" w:styleId="Fuzeile">
    <w:name w:val="footer"/>
    <w:basedOn w:val="Standard"/>
    <w:link w:val="FuzeileZchn"/>
    <w:uiPriority w:val="99"/>
    <w:unhideWhenUsed/>
    <w:rsid w:val="007E7A72"/>
    <w:pPr>
      <w:tabs>
        <w:tab w:val="center" w:pos="4536"/>
        <w:tab w:val="right" w:pos="9072"/>
      </w:tabs>
    </w:pPr>
  </w:style>
  <w:style w:type="character" w:customStyle="1" w:styleId="FuzeileZchn">
    <w:name w:val="Fußzeile Zchn"/>
    <w:link w:val="Fuzeile"/>
    <w:uiPriority w:val="99"/>
    <w:rsid w:val="007E7A72"/>
    <w:rPr>
      <w:sz w:val="24"/>
      <w:szCs w:val="24"/>
    </w:rPr>
  </w:style>
  <w:style w:type="character" w:customStyle="1" w:styleId="markedcontent">
    <w:name w:val="markedcontent"/>
    <w:rsid w:val="00064796"/>
  </w:style>
  <w:style w:type="paragraph" w:styleId="Sprechblasentext">
    <w:name w:val="Balloon Text"/>
    <w:basedOn w:val="Standard"/>
    <w:link w:val="SprechblasentextZchn"/>
    <w:uiPriority w:val="99"/>
    <w:semiHidden/>
    <w:unhideWhenUsed/>
    <w:rsid w:val="00AF792B"/>
    <w:rPr>
      <w:rFonts w:ascii="Tahoma" w:hAnsi="Tahoma" w:cs="Tahoma"/>
      <w:sz w:val="16"/>
      <w:szCs w:val="16"/>
    </w:rPr>
  </w:style>
  <w:style w:type="character" w:customStyle="1" w:styleId="SprechblasentextZchn">
    <w:name w:val="Sprechblasentext Zchn"/>
    <w:link w:val="Sprechblasentext"/>
    <w:uiPriority w:val="99"/>
    <w:semiHidden/>
    <w:rsid w:val="00AF792B"/>
    <w:rPr>
      <w:rFonts w:ascii="Tahoma" w:hAnsi="Tahoma" w:cs="Tahoma"/>
      <w:sz w:val="16"/>
      <w:szCs w:val="16"/>
      <w:lang w:val="de-DE" w:eastAsia="de-DE"/>
    </w:rPr>
  </w:style>
  <w:style w:type="paragraph" w:customStyle="1" w:styleId="odd">
    <w:name w:val="odd"/>
    <w:basedOn w:val="Standard"/>
    <w:rsid w:val="00FD1C73"/>
    <w:pPr>
      <w:spacing w:before="100" w:beforeAutospacing="1" w:after="100" w:afterAutospacing="1"/>
    </w:pPr>
    <w:rPr>
      <w:lang w:val="de-AT" w:eastAsia="de-AT"/>
    </w:rPr>
  </w:style>
  <w:style w:type="paragraph" w:styleId="StandardWeb">
    <w:name w:val="Normal (Web)"/>
    <w:basedOn w:val="Standard"/>
    <w:uiPriority w:val="99"/>
    <w:unhideWhenUsed/>
    <w:rsid w:val="00FD1C73"/>
    <w:pPr>
      <w:spacing w:before="100" w:beforeAutospacing="1" w:after="100" w:afterAutospacing="1"/>
    </w:pPr>
    <w:rPr>
      <w:lang w:val="de-AT" w:eastAsia="de-AT"/>
    </w:rPr>
  </w:style>
  <w:style w:type="character" w:customStyle="1" w:styleId="maxwidth200">
    <w:name w:val="maxwidth200"/>
    <w:rsid w:val="00FD1C73"/>
  </w:style>
  <w:style w:type="character" w:styleId="Hervorhebung">
    <w:name w:val="Emphasis"/>
    <w:uiPriority w:val="20"/>
    <w:qFormat/>
    <w:rsid w:val="00FD1C73"/>
    <w:rPr>
      <w:i/>
      <w:iCs/>
    </w:rPr>
  </w:style>
  <w:style w:type="paragraph" w:customStyle="1" w:styleId="even">
    <w:name w:val="even"/>
    <w:basedOn w:val="Standard"/>
    <w:rsid w:val="00FD1C73"/>
    <w:pPr>
      <w:spacing w:before="100" w:beforeAutospacing="1" w:after="100" w:afterAutospacing="1"/>
    </w:pPr>
    <w:rPr>
      <w:lang w:val="de-AT" w:eastAsia="de-AT"/>
    </w:rPr>
  </w:style>
  <w:style w:type="character" w:customStyle="1" w:styleId="suchwort">
    <w:name w:val="suchwort"/>
    <w:rsid w:val="002B5B19"/>
  </w:style>
  <w:style w:type="paragraph" w:customStyle="1" w:styleId="bodytext">
    <w:name w:val="bodytext"/>
    <w:basedOn w:val="Standard"/>
    <w:rsid w:val="00EE2F8F"/>
    <w:pPr>
      <w:spacing w:before="100" w:beforeAutospacing="1" w:after="100" w:afterAutospacing="1"/>
    </w:pPr>
    <w:rPr>
      <w:lang w:val="de-AT" w:eastAsia="de-AT"/>
    </w:rPr>
  </w:style>
  <w:style w:type="character" w:customStyle="1" w:styleId="fontswitch167">
    <w:name w:val="fontswitch_167"/>
    <w:rsid w:val="00EE2F8F"/>
  </w:style>
  <w:style w:type="character" w:customStyle="1" w:styleId="fontswitch169">
    <w:name w:val="fontswitch_169"/>
    <w:rsid w:val="00EE2F8F"/>
  </w:style>
  <w:style w:type="character" w:styleId="BesuchterLink">
    <w:name w:val="FollowedHyperlink"/>
    <w:basedOn w:val="Absatz-Standardschriftart"/>
    <w:uiPriority w:val="99"/>
    <w:semiHidden/>
    <w:unhideWhenUsed/>
    <w:rsid w:val="009C04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74700">
      <w:bodyDiv w:val="1"/>
      <w:marLeft w:val="0"/>
      <w:marRight w:val="0"/>
      <w:marTop w:val="0"/>
      <w:marBottom w:val="0"/>
      <w:divBdr>
        <w:top w:val="none" w:sz="0" w:space="0" w:color="auto"/>
        <w:left w:val="none" w:sz="0" w:space="0" w:color="auto"/>
        <w:bottom w:val="none" w:sz="0" w:space="0" w:color="auto"/>
        <w:right w:val="none" w:sz="0" w:space="0" w:color="auto"/>
      </w:divBdr>
    </w:div>
    <w:div w:id="160120538">
      <w:bodyDiv w:val="1"/>
      <w:marLeft w:val="0"/>
      <w:marRight w:val="0"/>
      <w:marTop w:val="0"/>
      <w:marBottom w:val="0"/>
      <w:divBdr>
        <w:top w:val="none" w:sz="0" w:space="0" w:color="auto"/>
        <w:left w:val="none" w:sz="0" w:space="0" w:color="auto"/>
        <w:bottom w:val="none" w:sz="0" w:space="0" w:color="auto"/>
        <w:right w:val="none" w:sz="0" w:space="0" w:color="auto"/>
      </w:divBdr>
    </w:div>
    <w:div w:id="199050844">
      <w:bodyDiv w:val="1"/>
      <w:marLeft w:val="0"/>
      <w:marRight w:val="0"/>
      <w:marTop w:val="0"/>
      <w:marBottom w:val="0"/>
      <w:divBdr>
        <w:top w:val="none" w:sz="0" w:space="0" w:color="auto"/>
        <w:left w:val="none" w:sz="0" w:space="0" w:color="auto"/>
        <w:bottom w:val="none" w:sz="0" w:space="0" w:color="auto"/>
        <w:right w:val="none" w:sz="0" w:space="0" w:color="auto"/>
      </w:divBdr>
    </w:div>
    <w:div w:id="507327575">
      <w:bodyDiv w:val="1"/>
      <w:marLeft w:val="0"/>
      <w:marRight w:val="0"/>
      <w:marTop w:val="0"/>
      <w:marBottom w:val="0"/>
      <w:divBdr>
        <w:top w:val="none" w:sz="0" w:space="0" w:color="auto"/>
        <w:left w:val="none" w:sz="0" w:space="0" w:color="auto"/>
        <w:bottom w:val="none" w:sz="0" w:space="0" w:color="auto"/>
        <w:right w:val="none" w:sz="0" w:space="0" w:color="auto"/>
      </w:divBdr>
      <w:divsChild>
        <w:div w:id="1611426484">
          <w:marLeft w:val="0"/>
          <w:marRight w:val="0"/>
          <w:marTop w:val="0"/>
          <w:marBottom w:val="0"/>
          <w:divBdr>
            <w:top w:val="none" w:sz="0" w:space="0" w:color="auto"/>
            <w:left w:val="none" w:sz="0" w:space="0" w:color="auto"/>
            <w:bottom w:val="none" w:sz="0" w:space="0" w:color="auto"/>
            <w:right w:val="none" w:sz="0" w:space="0" w:color="auto"/>
          </w:divBdr>
          <w:divsChild>
            <w:div w:id="148178663">
              <w:marLeft w:val="0"/>
              <w:marRight w:val="0"/>
              <w:marTop w:val="0"/>
              <w:marBottom w:val="0"/>
              <w:divBdr>
                <w:top w:val="none" w:sz="0" w:space="0" w:color="auto"/>
                <w:left w:val="none" w:sz="0" w:space="0" w:color="auto"/>
                <w:bottom w:val="none" w:sz="0" w:space="0" w:color="auto"/>
                <w:right w:val="none" w:sz="0" w:space="0" w:color="auto"/>
              </w:divBdr>
            </w:div>
            <w:div w:id="329211993">
              <w:marLeft w:val="0"/>
              <w:marRight w:val="0"/>
              <w:marTop w:val="0"/>
              <w:marBottom w:val="0"/>
              <w:divBdr>
                <w:top w:val="none" w:sz="0" w:space="0" w:color="auto"/>
                <w:left w:val="none" w:sz="0" w:space="0" w:color="auto"/>
                <w:bottom w:val="none" w:sz="0" w:space="0" w:color="auto"/>
                <w:right w:val="none" w:sz="0" w:space="0" w:color="auto"/>
              </w:divBdr>
            </w:div>
            <w:div w:id="888764650">
              <w:marLeft w:val="0"/>
              <w:marRight w:val="0"/>
              <w:marTop w:val="0"/>
              <w:marBottom w:val="0"/>
              <w:divBdr>
                <w:top w:val="none" w:sz="0" w:space="0" w:color="auto"/>
                <w:left w:val="none" w:sz="0" w:space="0" w:color="auto"/>
                <w:bottom w:val="none" w:sz="0" w:space="0" w:color="auto"/>
                <w:right w:val="none" w:sz="0" w:space="0" w:color="auto"/>
              </w:divBdr>
            </w:div>
            <w:div w:id="1298992186">
              <w:marLeft w:val="0"/>
              <w:marRight w:val="0"/>
              <w:marTop w:val="0"/>
              <w:marBottom w:val="0"/>
              <w:divBdr>
                <w:top w:val="none" w:sz="0" w:space="0" w:color="auto"/>
                <w:left w:val="none" w:sz="0" w:space="0" w:color="auto"/>
                <w:bottom w:val="none" w:sz="0" w:space="0" w:color="auto"/>
                <w:right w:val="none" w:sz="0" w:space="0" w:color="auto"/>
              </w:divBdr>
            </w:div>
            <w:div w:id="1389307212">
              <w:marLeft w:val="0"/>
              <w:marRight w:val="0"/>
              <w:marTop w:val="0"/>
              <w:marBottom w:val="0"/>
              <w:divBdr>
                <w:top w:val="none" w:sz="0" w:space="0" w:color="auto"/>
                <w:left w:val="none" w:sz="0" w:space="0" w:color="auto"/>
                <w:bottom w:val="none" w:sz="0" w:space="0" w:color="auto"/>
                <w:right w:val="none" w:sz="0" w:space="0" w:color="auto"/>
              </w:divBdr>
            </w:div>
            <w:div w:id="15302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371">
      <w:bodyDiv w:val="1"/>
      <w:marLeft w:val="0"/>
      <w:marRight w:val="0"/>
      <w:marTop w:val="0"/>
      <w:marBottom w:val="0"/>
      <w:divBdr>
        <w:top w:val="none" w:sz="0" w:space="0" w:color="auto"/>
        <w:left w:val="none" w:sz="0" w:space="0" w:color="auto"/>
        <w:bottom w:val="none" w:sz="0" w:space="0" w:color="auto"/>
        <w:right w:val="none" w:sz="0" w:space="0" w:color="auto"/>
      </w:divBdr>
    </w:div>
    <w:div w:id="852256732">
      <w:bodyDiv w:val="1"/>
      <w:marLeft w:val="0"/>
      <w:marRight w:val="0"/>
      <w:marTop w:val="0"/>
      <w:marBottom w:val="0"/>
      <w:divBdr>
        <w:top w:val="none" w:sz="0" w:space="0" w:color="auto"/>
        <w:left w:val="none" w:sz="0" w:space="0" w:color="auto"/>
        <w:bottom w:val="none" w:sz="0" w:space="0" w:color="auto"/>
        <w:right w:val="none" w:sz="0" w:space="0" w:color="auto"/>
      </w:divBdr>
    </w:div>
    <w:div w:id="917136159">
      <w:bodyDiv w:val="1"/>
      <w:marLeft w:val="0"/>
      <w:marRight w:val="0"/>
      <w:marTop w:val="0"/>
      <w:marBottom w:val="0"/>
      <w:divBdr>
        <w:top w:val="none" w:sz="0" w:space="0" w:color="auto"/>
        <w:left w:val="none" w:sz="0" w:space="0" w:color="auto"/>
        <w:bottom w:val="none" w:sz="0" w:space="0" w:color="auto"/>
        <w:right w:val="none" w:sz="0" w:space="0" w:color="auto"/>
      </w:divBdr>
    </w:div>
    <w:div w:id="963190362">
      <w:bodyDiv w:val="1"/>
      <w:marLeft w:val="0"/>
      <w:marRight w:val="0"/>
      <w:marTop w:val="0"/>
      <w:marBottom w:val="0"/>
      <w:divBdr>
        <w:top w:val="none" w:sz="0" w:space="0" w:color="auto"/>
        <w:left w:val="none" w:sz="0" w:space="0" w:color="auto"/>
        <w:bottom w:val="none" w:sz="0" w:space="0" w:color="auto"/>
        <w:right w:val="none" w:sz="0" w:space="0" w:color="auto"/>
      </w:divBdr>
    </w:div>
    <w:div w:id="1294945569">
      <w:bodyDiv w:val="1"/>
      <w:marLeft w:val="0"/>
      <w:marRight w:val="0"/>
      <w:marTop w:val="0"/>
      <w:marBottom w:val="0"/>
      <w:divBdr>
        <w:top w:val="none" w:sz="0" w:space="0" w:color="auto"/>
        <w:left w:val="none" w:sz="0" w:space="0" w:color="auto"/>
        <w:bottom w:val="none" w:sz="0" w:space="0" w:color="auto"/>
        <w:right w:val="none" w:sz="0" w:space="0" w:color="auto"/>
      </w:divBdr>
    </w:div>
    <w:div w:id="1405448667">
      <w:bodyDiv w:val="1"/>
      <w:marLeft w:val="0"/>
      <w:marRight w:val="0"/>
      <w:marTop w:val="0"/>
      <w:marBottom w:val="0"/>
      <w:divBdr>
        <w:top w:val="none" w:sz="0" w:space="0" w:color="auto"/>
        <w:left w:val="none" w:sz="0" w:space="0" w:color="auto"/>
        <w:bottom w:val="none" w:sz="0" w:space="0" w:color="auto"/>
        <w:right w:val="none" w:sz="0" w:space="0" w:color="auto"/>
      </w:divBdr>
      <w:divsChild>
        <w:div w:id="565723013">
          <w:marLeft w:val="0"/>
          <w:marRight w:val="0"/>
          <w:marTop w:val="0"/>
          <w:marBottom w:val="0"/>
          <w:divBdr>
            <w:top w:val="none" w:sz="0" w:space="0" w:color="auto"/>
            <w:left w:val="none" w:sz="0" w:space="0" w:color="auto"/>
            <w:bottom w:val="none" w:sz="0" w:space="0" w:color="auto"/>
            <w:right w:val="none" w:sz="0" w:space="0" w:color="auto"/>
          </w:divBdr>
          <w:divsChild>
            <w:div w:id="1066954617">
              <w:marLeft w:val="0"/>
              <w:marRight w:val="0"/>
              <w:marTop w:val="0"/>
              <w:marBottom w:val="0"/>
              <w:divBdr>
                <w:top w:val="none" w:sz="0" w:space="0" w:color="auto"/>
                <w:left w:val="none" w:sz="0" w:space="0" w:color="auto"/>
                <w:bottom w:val="none" w:sz="0" w:space="0" w:color="auto"/>
                <w:right w:val="none" w:sz="0" w:space="0" w:color="auto"/>
              </w:divBdr>
              <w:divsChild>
                <w:div w:id="266815124">
                  <w:marLeft w:val="0"/>
                  <w:marRight w:val="0"/>
                  <w:marTop w:val="0"/>
                  <w:marBottom w:val="0"/>
                  <w:divBdr>
                    <w:top w:val="none" w:sz="0" w:space="0" w:color="auto"/>
                    <w:left w:val="none" w:sz="0" w:space="0" w:color="auto"/>
                    <w:bottom w:val="none" w:sz="0" w:space="0" w:color="auto"/>
                    <w:right w:val="none" w:sz="0" w:space="0" w:color="auto"/>
                  </w:divBdr>
                </w:div>
                <w:div w:id="267467684">
                  <w:marLeft w:val="0"/>
                  <w:marRight w:val="0"/>
                  <w:marTop w:val="0"/>
                  <w:marBottom w:val="0"/>
                  <w:divBdr>
                    <w:top w:val="none" w:sz="0" w:space="0" w:color="auto"/>
                    <w:left w:val="none" w:sz="0" w:space="0" w:color="auto"/>
                    <w:bottom w:val="none" w:sz="0" w:space="0" w:color="auto"/>
                    <w:right w:val="none" w:sz="0" w:space="0" w:color="auto"/>
                  </w:divBdr>
                </w:div>
                <w:div w:id="382023066">
                  <w:marLeft w:val="0"/>
                  <w:marRight w:val="0"/>
                  <w:marTop w:val="0"/>
                  <w:marBottom w:val="0"/>
                  <w:divBdr>
                    <w:top w:val="none" w:sz="0" w:space="0" w:color="auto"/>
                    <w:left w:val="none" w:sz="0" w:space="0" w:color="auto"/>
                    <w:bottom w:val="none" w:sz="0" w:space="0" w:color="auto"/>
                    <w:right w:val="none" w:sz="0" w:space="0" w:color="auto"/>
                  </w:divBdr>
                </w:div>
                <w:div w:id="475688875">
                  <w:marLeft w:val="0"/>
                  <w:marRight w:val="0"/>
                  <w:marTop w:val="0"/>
                  <w:marBottom w:val="0"/>
                  <w:divBdr>
                    <w:top w:val="none" w:sz="0" w:space="0" w:color="auto"/>
                    <w:left w:val="none" w:sz="0" w:space="0" w:color="auto"/>
                    <w:bottom w:val="none" w:sz="0" w:space="0" w:color="auto"/>
                    <w:right w:val="none" w:sz="0" w:space="0" w:color="auto"/>
                  </w:divBdr>
                  <w:divsChild>
                    <w:div w:id="194076766">
                      <w:marLeft w:val="0"/>
                      <w:marRight w:val="0"/>
                      <w:marTop w:val="0"/>
                      <w:marBottom w:val="0"/>
                      <w:divBdr>
                        <w:top w:val="none" w:sz="0" w:space="0" w:color="auto"/>
                        <w:left w:val="none" w:sz="0" w:space="0" w:color="auto"/>
                        <w:bottom w:val="none" w:sz="0" w:space="0" w:color="auto"/>
                        <w:right w:val="none" w:sz="0" w:space="0" w:color="auto"/>
                      </w:divBdr>
                    </w:div>
                  </w:divsChild>
                </w:div>
                <w:div w:id="635306215">
                  <w:marLeft w:val="0"/>
                  <w:marRight w:val="0"/>
                  <w:marTop w:val="0"/>
                  <w:marBottom w:val="0"/>
                  <w:divBdr>
                    <w:top w:val="none" w:sz="0" w:space="0" w:color="auto"/>
                    <w:left w:val="none" w:sz="0" w:space="0" w:color="auto"/>
                    <w:bottom w:val="none" w:sz="0" w:space="0" w:color="auto"/>
                    <w:right w:val="none" w:sz="0" w:space="0" w:color="auto"/>
                  </w:divBdr>
                </w:div>
                <w:div w:id="698512219">
                  <w:marLeft w:val="0"/>
                  <w:marRight w:val="0"/>
                  <w:marTop w:val="0"/>
                  <w:marBottom w:val="0"/>
                  <w:divBdr>
                    <w:top w:val="none" w:sz="0" w:space="0" w:color="auto"/>
                    <w:left w:val="none" w:sz="0" w:space="0" w:color="auto"/>
                    <w:bottom w:val="none" w:sz="0" w:space="0" w:color="auto"/>
                    <w:right w:val="none" w:sz="0" w:space="0" w:color="auto"/>
                  </w:divBdr>
                  <w:divsChild>
                    <w:div w:id="6298043">
                      <w:marLeft w:val="0"/>
                      <w:marRight w:val="0"/>
                      <w:marTop w:val="0"/>
                      <w:marBottom w:val="0"/>
                      <w:divBdr>
                        <w:top w:val="none" w:sz="0" w:space="0" w:color="auto"/>
                        <w:left w:val="none" w:sz="0" w:space="0" w:color="auto"/>
                        <w:bottom w:val="none" w:sz="0" w:space="0" w:color="auto"/>
                        <w:right w:val="none" w:sz="0" w:space="0" w:color="auto"/>
                      </w:divBdr>
                    </w:div>
                  </w:divsChild>
                </w:div>
                <w:div w:id="849880857">
                  <w:marLeft w:val="0"/>
                  <w:marRight w:val="0"/>
                  <w:marTop w:val="0"/>
                  <w:marBottom w:val="0"/>
                  <w:divBdr>
                    <w:top w:val="none" w:sz="0" w:space="0" w:color="auto"/>
                    <w:left w:val="none" w:sz="0" w:space="0" w:color="auto"/>
                    <w:bottom w:val="none" w:sz="0" w:space="0" w:color="auto"/>
                    <w:right w:val="none" w:sz="0" w:space="0" w:color="auto"/>
                  </w:divBdr>
                </w:div>
                <w:div w:id="1321419456">
                  <w:marLeft w:val="0"/>
                  <w:marRight w:val="0"/>
                  <w:marTop w:val="0"/>
                  <w:marBottom w:val="0"/>
                  <w:divBdr>
                    <w:top w:val="none" w:sz="0" w:space="0" w:color="auto"/>
                    <w:left w:val="none" w:sz="0" w:space="0" w:color="auto"/>
                    <w:bottom w:val="none" w:sz="0" w:space="0" w:color="auto"/>
                    <w:right w:val="none" w:sz="0" w:space="0" w:color="auto"/>
                  </w:divBdr>
                  <w:divsChild>
                    <w:div w:id="860584323">
                      <w:marLeft w:val="0"/>
                      <w:marRight w:val="0"/>
                      <w:marTop w:val="0"/>
                      <w:marBottom w:val="0"/>
                      <w:divBdr>
                        <w:top w:val="none" w:sz="0" w:space="0" w:color="auto"/>
                        <w:left w:val="none" w:sz="0" w:space="0" w:color="auto"/>
                        <w:bottom w:val="none" w:sz="0" w:space="0" w:color="auto"/>
                        <w:right w:val="none" w:sz="0" w:space="0" w:color="auto"/>
                      </w:divBdr>
                    </w:div>
                  </w:divsChild>
                </w:div>
                <w:div w:id="1440564792">
                  <w:marLeft w:val="0"/>
                  <w:marRight w:val="0"/>
                  <w:marTop w:val="0"/>
                  <w:marBottom w:val="0"/>
                  <w:divBdr>
                    <w:top w:val="none" w:sz="0" w:space="0" w:color="auto"/>
                    <w:left w:val="none" w:sz="0" w:space="0" w:color="auto"/>
                    <w:bottom w:val="none" w:sz="0" w:space="0" w:color="auto"/>
                    <w:right w:val="none" w:sz="0" w:space="0" w:color="auto"/>
                  </w:divBdr>
                  <w:divsChild>
                    <w:div w:id="2072994528">
                      <w:marLeft w:val="0"/>
                      <w:marRight w:val="0"/>
                      <w:marTop w:val="0"/>
                      <w:marBottom w:val="0"/>
                      <w:divBdr>
                        <w:top w:val="none" w:sz="0" w:space="0" w:color="auto"/>
                        <w:left w:val="none" w:sz="0" w:space="0" w:color="auto"/>
                        <w:bottom w:val="none" w:sz="0" w:space="0" w:color="auto"/>
                        <w:right w:val="none" w:sz="0" w:space="0" w:color="auto"/>
                      </w:divBdr>
                    </w:div>
                  </w:divsChild>
                </w:div>
                <w:div w:id="1514034366">
                  <w:marLeft w:val="0"/>
                  <w:marRight w:val="0"/>
                  <w:marTop w:val="0"/>
                  <w:marBottom w:val="0"/>
                  <w:divBdr>
                    <w:top w:val="none" w:sz="0" w:space="0" w:color="auto"/>
                    <w:left w:val="none" w:sz="0" w:space="0" w:color="auto"/>
                    <w:bottom w:val="none" w:sz="0" w:space="0" w:color="auto"/>
                    <w:right w:val="none" w:sz="0" w:space="0" w:color="auto"/>
                  </w:divBdr>
                </w:div>
                <w:div w:id="1595550647">
                  <w:marLeft w:val="0"/>
                  <w:marRight w:val="0"/>
                  <w:marTop w:val="0"/>
                  <w:marBottom w:val="0"/>
                  <w:divBdr>
                    <w:top w:val="none" w:sz="0" w:space="0" w:color="auto"/>
                    <w:left w:val="none" w:sz="0" w:space="0" w:color="auto"/>
                    <w:bottom w:val="none" w:sz="0" w:space="0" w:color="auto"/>
                    <w:right w:val="none" w:sz="0" w:space="0" w:color="auto"/>
                  </w:divBdr>
                  <w:divsChild>
                    <w:div w:id="896090723">
                      <w:marLeft w:val="0"/>
                      <w:marRight w:val="0"/>
                      <w:marTop w:val="0"/>
                      <w:marBottom w:val="0"/>
                      <w:divBdr>
                        <w:top w:val="none" w:sz="0" w:space="0" w:color="auto"/>
                        <w:left w:val="none" w:sz="0" w:space="0" w:color="auto"/>
                        <w:bottom w:val="none" w:sz="0" w:space="0" w:color="auto"/>
                        <w:right w:val="none" w:sz="0" w:space="0" w:color="auto"/>
                      </w:divBdr>
                    </w:div>
                  </w:divsChild>
                </w:div>
                <w:div w:id="1677685270">
                  <w:marLeft w:val="0"/>
                  <w:marRight w:val="0"/>
                  <w:marTop w:val="0"/>
                  <w:marBottom w:val="0"/>
                  <w:divBdr>
                    <w:top w:val="none" w:sz="0" w:space="0" w:color="auto"/>
                    <w:left w:val="none" w:sz="0" w:space="0" w:color="auto"/>
                    <w:bottom w:val="none" w:sz="0" w:space="0" w:color="auto"/>
                    <w:right w:val="none" w:sz="0" w:space="0" w:color="auto"/>
                  </w:divBdr>
                </w:div>
                <w:div w:id="1732456389">
                  <w:marLeft w:val="0"/>
                  <w:marRight w:val="0"/>
                  <w:marTop w:val="0"/>
                  <w:marBottom w:val="0"/>
                  <w:divBdr>
                    <w:top w:val="none" w:sz="0" w:space="0" w:color="auto"/>
                    <w:left w:val="none" w:sz="0" w:space="0" w:color="auto"/>
                    <w:bottom w:val="none" w:sz="0" w:space="0" w:color="auto"/>
                    <w:right w:val="none" w:sz="0" w:space="0" w:color="auto"/>
                  </w:divBdr>
                </w:div>
                <w:div w:id="1747149106">
                  <w:marLeft w:val="0"/>
                  <w:marRight w:val="0"/>
                  <w:marTop w:val="0"/>
                  <w:marBottom w:val="0"/>
                  <w:divBdr>
                    <w:top w:val="none" w:sz="0" w:space="0" w:color="auto"/>
                    <w:left w:val="none" w:sz="0" w:space="0" w:color="auto"/>
                    <w:bottom w:val="none" w:sz="0" w:space="0" w:color="auto"/>
                    <w:right w:val="none" w:sz="0" w:space="0" w:color="auto"/>
                  </w:divBdr>
                  <w:divsChild>
                    <w:div w:id="348457330">
                      <w:marLeft w:val="0"/>
                      <w:marRight w:val="0"/>
                      <w:marTop w:val="0"/>
                      <w:marBottom w:val="0"/>
                      <w:divBdr>
                        <w:top w:val="none" w:sz="0" w:space="0" w:color="auto"/>
                        <w:left w:val="none" w:sz="0" w:space="0" w:color="auto"/>
                        <w:bottom w:val="none" w:sz="0" w:space="0" w:color="auto"/>
                        <w:right w:val="none" w:sz="0" w:space="0" w:color="auto"/>
                      </w:divBdr>
                    </w:div>
                  </w:divsChild>
                </w:div>
                <w:div w:id="1900752033">
                  <w:marLeft w:val="0"/>
                  <w:marRight w:val="0"/>
                  <w:marTop w:val="0"/>
                  <w:marBottom w:val="0"/>
                  <w:divBdr>
                    <w:top w:val="none" w:sz="0" w:space="0" w:color="auto"/>
                    <w:left w:val="none" w:sz="0" w:space="0" w:color="auto"/>
                    <w:bottom w:val="none" w:sz="0" w:space="0" w:color="auto"/>
                    <w:right w:val="none" w:sz="0" w:space="0" w:color="auto"/>
                  </w:divBdr>
                  <w:divsChild>
                    <w:div w:id="17333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43111">
          <w:marLeft w:val="0"/>
          <w:marRight w:val="0"/>
          <w:marTop w:val="0"/>
          <w:marBottom w:val="0"/>
          <w:divBdr>
            <w:top w:val="none" w:sz="0" w:space="0" w:color="auto"/>
            <w:left w:val="none" w:sz="0" w:space="0" w:color="auto"/>
            <w:bottom w:val="none" w:sz="0" w:space="0" w:color="auto"/>
            <w:right w:val="none" w:sz="0" w:space="0" w:color="auto"/>
          </w:divBdr>
          <w:divsChild>
            <w:div w:id="161433689">
              <w:marLeft w:val="0"/>
              <w:marRight w:val="0"/>
              <w:marTop w:val="0"/>
              <w:marBottom w:val="0"/>
              <w:divBdr>
                <w:top w:val="none" w:sz="0" w:space="0" w:color="auto"/>
                <w:left w:val="none" w:sz="0" w:space="0" w:color="auto"/>
                <w:bottom w:val="none" w:sz="0" w:space="0" w:color="auto"/>
                <w:right w:val="none" w:sz="0" w:space="0" w:color="auto"/>
              </w:divBdr>
              <w:divsChild>
                <w:div w:id="109672105">
                  <w:marLeft w:val="0"/>
                  <w:marRight w:val="0"/>
                  <w:marTop w:val="0"/>
                  <w:marBottom w:val="0"/>
                  <w:divBdr>
                    <w:top w:val="none" w:sz="0" w:space="0" w:color="auto"/>
                    <w:left w:val="none" w:sz="0" w:space="0" w:color="auto"/>
                    <w:bottom w:val="none" w:sz="0" w:space="0" w:color="auto"/>
                    <w:right w:val="none" w:sz="0" w:space="0" w:color="auto"/>
                  </w:divBdr>
                </w:div>
                <w:div w:id="133837933">
                  <w:marLeft w:val="0"/>
                  <w:marRight w:val="0"/>
                  <w:marTop w:val="0"/>
                  <w:marBottom w:val="0"/>
                  <w:divBdr>
                    <w:top w:val="none" w:sz="0" w:space="0" w:color="auto"/>
                    <w:left w:val="none" w:sz="0" w:space="0" w:color="auto"/>
                    <w:bottom w:val="none" w:sz="0" w:space="0" w:color="auto"/>
                    <w:right w:val="none" w:sz="0" w:space="0" w:color="auto"/>
                  </w:divBdr>
                  <w:divsChild>
                    <w:div w:id="1972468338">
                      <w:marLeft w:val="0"/>
                      <w:marRight w:val="0"/>
                      <w:marTop w:val="0"/>
                      <w:marBottom w:val="0"/>
                      <w:divBdr>
                        <w:top w:val="none" w:sz="0" w:space="0" w:color="auto"/>
                        <w:left w:val="none" w:sz="0" w:space="0" w:color="auto"/>
                        <w:bottom w:val="none" w:sz="0" w:space="0" w:color="auto"/>
                        <w:right w:val="none" w:sz="0" w:space="0" w:color="auto"/>
                      </w:divBdr>
                    </w:div>
                  </w:divsChild>
                </w:div>
                <w:div w:id="581910474">
                  <w:marLeft w:val="0"/>
                  <w:marRight w:val="0"/>
                  <w:marTop w:val="0"/>
                  <w:marBottom w:val="0"/>
                  <w:divBdr>
                    <w:top w:val="none" w:sz="0" w:space="0" w:color="auto"/>
                    <w:left w:val="none" w:sz="0" w:space="0" w:color="auto"/>
                    <w:bottom w:val="none" w:sz="0" w:space="0" w:color="auto"/>
                    <w:right w:val="none" w:sz="0" w:space="0" w:color="auto"/>
                  </w:divBdr>
                  <w:divsChild>
                    <w:div w:id="1649935565">
                      <w:marLeft w:val="0"/>
                      <w:marRight w:val="0"/>
                      <w:marTop w:val="0"/>
                      <w:marBottom w:val="0"/>
                      <w:divBdr>
                        <w:top w:val="none" w:sz="0" w:space="0" w:color="auto"/>
                        <w:left w:val="none" w:sz="0" w:space="0" w:color="auto"/>
                        <w:bottom w:val="none" w:sz="0" w:space="0" w:color="auto"/>
                        <w:right w:val="none" w:sz="0" w:space="0" w:color="auto"/>
                      </w:divBdr>
                    </w:div>
                  </w:divsChild>
                </w:div>
                <w:div w:id="640886416">
                  <w:marLeft w:val="0"/>
                  <w:marRight w:val="0"/>
                  <w:marTop w:val="0"/>
                  <w:marBottom w:val="0"/>
                  <w:divBdr>
                    <w:top w:val="none" w:sz="0" w:space="0" w:color="auto"/>
                    <w:left w:val="none" w:sz="0" w:space="0" w:color="auto"/>
                    <w:bottom w:val="none" w:sz="0" w:space="0" w:color="auto"/>
                    <w:right w:val="none" w:sz="0" w:space="0" w:color="auto"/>
                  </w:divBdr>
                  <w:divsChild>
                    <w:div w:id="1652909307">
                      <w:marLeft w:val="0"/>
                      <w:marRight w:val="0"/>
                      <w:marTop w:val="0"/>
                      <w:marBottom w:val="0"/>
                      <w:divBdr>
                        <w:top w:val="none" w:sz="0" w:space="0" w:color="auto"/>
                        <w:left w:val="none" w:sz="0" w:space="0" w:color="auto"/>
                        <w:bottom w:val="none" w:sz="0" w:space="0" w:color="auto"/>
                        <w:right w:val="none" w:sz="0" w:space="0" w:color="auto"/>
                      </w:divBdr>
                    </w:div>
                  </w:divsChild>
                </w:div>
                <w:div w:id="737170743">
                  <w:marLeft w:val="0"/>
                  <w:marRight w:val="0"/>
                  <w:marTop w:val="0"/>
                  <w:marBottom w:val="0"/>
                  <w:divBdr>
                    <w:top w:val="none" w:sz="0" w:space="0" w:color="auto"/>
                    <w:left w:val="none" w:sz="0" w:space="0" w:color="auto"/>
                    <w:bottom w:val="none" w:sz="0" w:space="0" w:color="auto"/>
                    <w:right w:val="none" w:sz="0" w:space="0" w:color="auto"/>
                  </w:divBdr>
                  <w:divsChild>
                    <w:div w:id="755631963">
                      <w:marLeft w:val="0"/>
                      <w:marRight w:val="0"/>
                      <w:marTop w:val="0"/>
                      <w:marBottom w:val="0"/>
                      <w:divBdr>
                        <w:top w:val="none" w:sz="0" w:space="0" w:color="auto"/>
                        <w:left w:val="none" w:sz="0" w:space="0" w:color="auto"/>
                        <w:bottom w:val="none" w:sz="0" w:space="0" w:color="auto"/>
                        <w:right w:val="none" w:sz="0" w:space="0" w:color="auto"/>
                      </w:divBdr>
                    </w:div>
                  </w:divsChild>
                </w:div>
                <w:div w:id="854151667">
                  <w:marLeft w:val="0"/>
                  <w:marRight w:val="0"/>
                  <w:marTop w:val="0"/>
                  <w:marBottom w:val="0"/>
                  <w:divBdr>
                    <w:top w:val="none" w:sz="0" w:space="0" w:color="auto"/>
                    <w:left w:val="none" w:sz="0" w:space="0" w:color="auto"/>
                    <w:bottom w:val="none" w:sz="0" w:space="0" w:color="auto"/>
                    <w:right w:val="none" w:sz="0" w:space="0" w:color="auto"/>
                  </w:divBdr>
                  <w:divsChild>
                    <w:div w:id="1981418321">
                      <w:marLeft w:val="0"/>
                      <w:marRight w:val="0"/>
                      <w:marTop w:val="0"/>
                      <w:marBottom w:val="0"/>
                      <w:divBdr>
                        <w:top w:val="none" w:sz="0" w:space="0" w:color="auto"/>
                        <w:left w:val="none" w:sz="0" w:space="0" w:color="auto"/>
                        <w:bottom w:val="none" w:sz="0" w:space="0" w:color="auto"/>
                        <w:right w:val="none" w:sz="0" w:space="0" w:color="auto"/>
                      </w:divBdr>
                    </w:div>
                  </w:divsChild>
                </w:div>
                <w:div w:id="1510753982">
                  <w:marLeft w:val="0"/>
                  <w:marRight w:val="0"/>
                  <w:marTop w:val="0"/>
                  <w:marBottom w:val="0"/>
                  <w:divBdr>
                    <w:top w:val="none" w:sz="0" w:space="0" w:color="auto"/>
                    <w:left w:val="none" w:sz="0" w:space="0" w:color="auto"/>
                    <w:bottom w:val="none" w:sz="0" w:space="0" w:color="auto"/>
                    <w:right w:val="none" w:sz="0" w:space="0" w:color="auto"/>
                  </w:divBdr>
                </w:div>
                <w:div w:id="1574927142">
                  <w:marLeft w:val="0"/>
                  <w:marRight w:val="0"/>
                  <w:marTop w:val="0"/>
                  <w:marBottom w:val="0"/>
                  <w:divBdr>
                    <w:top w:val="none" w:sz="0" w:space="0" w:color="auto"/>
                    <w:left w:val="none" w:sz="0" w:space="0" w:color="auto"/>
                    <w:bottom w:val="none" w:sz="0" w:space="0" w:color="auto"/>
                    <w:right w:val="none" w:sz="0" w:space="0" w:color="auto"/>
                  </w:divBdr>
                  <w:divsChild>
                    <w:div w:id="18767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7289">
          <w:marLeft w:val="0"/>
          <w:marRight w:val="0"/>
          <w:marTop w:val="0"/>
          <w:marBottom w:val="0"/>
          <w:divBdr>
            <w:top w:val="none" w:sz="0" w:space="0" w:color="auto"/>
            <w:left w:val="none" w:sz="0" w:space="0" w:color="auto"/>
            <w:bottom w:val="none" w:sz="0" w:space="0" w:color="auto"/>
            <w:right w:val="none" w:sz="0" w:space="0" w:color="auto"/>
          </w:divBdr>
          <w:divsChild>
            <w:div w:id="706371629">
              <w:marLeft w:val="0"/>
              <w:marRight w:val="0"/>
              <w:marTop w:val="0"/>
              <w:marBottom w:val="0"/>
              <w:divBdr>
                <w:top w:val="none" w:sz="0" w:space="0" w:color="auto"/>
                <w:left w:val="none" w:sz="0" w:space="0" w:color="auto"/>
                <w:bottom w:val="none" w:sz="0" w:space="0" w:color="auto"/>
                <w:right w:val="none" w:sz="0" w:space="0" w:color="auto"/>
              </w:divBdr>
              <w:divsChild>
                <w:div w:id="664822262">
                  <w:marLeft w:val="0"/>
                  <w:marRight w:val="0"/>
                  <w:marTop w:val="0"/>
                  <w:marBottom w:val="0"/>
                  <w:divBdr>
                    <w:top w:val="none" w:sz="0" w:space="0" w:color="auto"/>
                    <w:left w:val="none" w:sz="0" w:space="0" w:color="auto"/>
                    <w:bottom w:val="none" w:sz="0" w:space="0" w:color="auto"/>
                    <w:right w:val="none" w:sz="0" w:space="0" w:color="auto"/>
                  </w:divBdr>
                  <w:divsChild>
                    <w:div w:id="651372071">
                      <w:marLeft w:val="0"/>
                      <w:marRight w:val="0"/>
                      <w:marTop w:val="0"/>
                      <w:marBottom w:val="0"/>
                      <w:divBdr>
                        <w:top w:val="none" w:sz="0" w:space="0" w:color="auto"/>
                        <w:left w:val="none" w:sz="0" w:space="0" w:color="auto"/>
                        <w:bottom w:val="none" w:sz="0" w:space="0" w:color="auto"/>
                        <w:right w:val="none" w:sz="0" w:space="0" w:color="auto"/>
                      </w:divBdr>
                    </w:div>
                  </w:divsChild>
                </w:div>
                <w:div w:id="798884795">
                  <w:marLeft w:val="0"/>
                  <w:marRight w:val="0"/>
                  <w:marTop w:val="0"/>
                  <w:marBottom w:val="0"/>
                  <w:divBdr>
                    <w:top w:val="none" w:sz="0" w:space="0" w:color="auto"/>
                    <w:left w:val="none" w:sz="0" w:space="0" w:color="auto"/>
                    <w:bottom w:val="none" w:sz="0" w:space="0" w:color="auto"/>
                    <w:right w:val="none" w:sz="0" w:space="0" w:color="auto"/>
                  </w:divBdr>
                  <w:divsChild>
                    <w:div w:id="2019847163">
                      <w:marLeft w:val="0"/>
                      <w:marRight w:val="0"/>
                      <w:marTop w:val="0"/>
                      <w:marBottom w:val="0"/>
                      <w:divBdr>
                        <w:top w:val="none" w:sz="0" w:space="0" w:color="auto"/>
                        <w:left w:val="none" w:sz="0" w:space="0" w:color="auto"/>
                        <w:bottom w:val="none" w:sz="0" w:space="0" w:color="auto"/>
                        <w:right w:val="none" w:sz="0" w:space="0" w:color="auto"/>
                      </w:divBdr>
                    </w:div>
                  </w:divsChild>
                </w:div>
                <w:div w:id="1330791964">
                  <w:marLeft w:val="0"/>
                  <w:marRight w:val="0"/>
                  <w:marTop w:val="0"/>
                  <w:marBottom w:val="0"/>
                  <w:divBdr>
                    <w:top w:val="none" w:sz="0" w:space="0" w:color="auto"/>
                    <w:left w:val="none" w:sz="0" w:space="0" w:color="auto"/>
                    <w:bottom w:val="none" w:sz="0" w:space="0" w:color="auto"/>
                    <w:right w:val="none" w:sz="0" w:space="0" w:color="auto"/>
                  </w:divBdr>
                  <w:divsChild>
                    <w:div w:id="1851985262">
                      <w:marLeft w:val="0"/>
                      <w:marRight w:val="0"/>
                      <w:marTop w:val="0"/>
                      <w:marBottom w:val="0"/>
                      <w:divBdr>
                        <w:top w:val="none" w:sz="0" w:space="0" w:color="auto"/>
                        <w:left w:val="none" w:sz="0" w:space="0" w:color="auto"/>
                        <w:bottom w:val="none" w:sz="0" w:space="0" w:color="auto"/>
                        <w:right w:val="none" w:sz="0" w:space="0" w:color="auto"/>
                      </w:divBdr>
                    </w:div>
                  </w:divsChild>
                </w:div>
                <w:div w:id="1371150954">
                  <w:marLeft w:val="0"/>
                  <w:marRight w:val="0"/>
                  <w:marTop w:val="0"/>
                  <w:marBottom w:val="0"/>
                  <w:divBdr>
                    <w:top w:val="none" w:sz="0" w:space="0" w:color="auto"/>
                    <w:left w:val="none" w:sz="0" w:space="0" w:color="auto"/>
                    <w:bottom w:val="none" w:sz="0" w:space="0" w:color="auto"/>
                    <w:right w:val="none" w:sz="0" w:space="0" w:color="auto"/>
                  </w:divBdr>
                </w:div>
                <w:div w:id="19432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2179">
          <w:marLeft w:val="0"/>
          <w:marRight w:val="0"/>
          <w:marTop w:val="0"/>
          <w:marBottom w:val="0"/>
          <w:divBdr>
            <w:top w:val="none" w:sz="0" w:space="0" w:color="auto"/>
            <w:left w:val="none" w:sz="0" w:space="0" w:color="auto"/>
            <w:bottom w:val="none" w:sz="0" w:space="0" w:color="auto"/>
            <w:right w:val="none" w:sz="0" w:space="0" w:color="auto"/>
          </w:divBdr>
          <w:divsChild>
            <w:div w:id="179007120">
              <w:marLeft w:val="0"/>
              <w:marRight w:val="0"/>
              <w:marTop w:val="0"/>
              <w:marBottom w:val="0"/>
              <w:divBdr>
                <w:top w:val="none" w:sz="0" w:space="0" w:color="auto"/>
                <w:left w:val="none" w:sz="0" w:space="0" w:color="auto"/>
                <w:bottom w:val="none" w:sz="0" w:space="0" w:color="auto"/>
                <w:right w:val="none" w:sz="0" w:space="0" w:color="auto"/>
              </w:divBdr>
              <w:divsChild>
                <w:div w:id="19285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6401">
          <w:marLeft w:val="0"/>
          <w:marRight w:val="0"/>
          <w:marTop w:val="0"/>
          <w:marBottom w:val="0"/>
          <w:divBdr>
            <w:top w:val="none" w:sz="0" w:space="0" w:color="auto"/>
            <w:left w:val="none" w:sz="0" w:space="0" w:color="auto"/>
            <w:bottom w:val="none" w:sz="0" w:space="0" w:color="auto"/>
            <w:right w:val="none" w:sz="0" w:space="0" w:color="auto"/>
          </w:divBdr>
          <w:divsChild>
            <w:div w:id="267203693">
              <w:marLeft w:val="0"/>
              <w:marRight w:val="0"/>
              <w:marTop w:val="0"/>
              <w:marBottom w:val="0"/>
              <w:divBdr>
                <w:top w:val="none" w:sz="0" w:space="0" w:color="auto"/>
                <w:left w:val="none" w:sz="0" w:space="0" w:color="auto"/>
                <w:bottom w:val="none" w:sz="0" w:space="0" w:color="auto"/>
                <w:right w:val="none" w:sz="0" w:space="0" w:color="auto"/>
              </w:divBdr>
              <w:divsChild>
                <w:div w:id="248004968">
                  <w:marLeft w:val="0"/>
                  <w:marRight w:val="0"/>
                  <w:marTop w:val="0"/>
                  <w:marBottom w:val="0"/>
                  <w:divBdr>
                    <w:top w:val="none" w:sz="0" w:space="0" w:color="auto"/>
                    <w:left w:val="none" w:sz="0" w:space="0" w:color="auto"/>
                    <w:bottom w:val="none" w:sz="0" w:space="0" w:color="auto"/>
                    <w:right w:val="none" w:sz="0" w:space="0" w:color="auto"/>
                  </w:divBdr>
                  <w:divsChild>
                    <w:div w:id="1047296162">
                      <w:marLeft w:val="0"/>
                      <w:marRight w:val="0"/>
                      <w:marTop w:val="0"/>
                      <w:marBottom w:val="0"/>
                      <w:divBdr>
                        <w:top w:val="none" w:sz="0" w:space="0" w:color="auto"/>
                        <w:left w:val="none" w:sz="0" w:space="0" w:color="auto"/>
                        <w:bottom w:val="none" w:sz="0" w:space="0" w:color="auto"/>
                        <w:right w:val="none" w:sz="0" w:space="0" w:color="auto"/>
                      </w:divBdr>
                    </w:div>
                  </w:divsChild>
                </w:div>
                <w:div w:id="321154463">
                  <w:marLeft w:val="0"/>
                  <w:marRight w:val="0"/>
                  <w:marTop w:val="0"/>
                  <w:marBottom w:val="0"/>
                  <w:divBdr>
                    <w:top w:val="none" w:sz="0" w:space="0" w:color="auto"/>
                    <w:left w:val="none" w:sz="0" w:space="0" w:color="auto"/>
                    <w:bottom w:val="none" w:sz="0" w:space="0" w:color="auto"/>
                    <w:right w:val="none" w:sz="0" w:space="0" w:color="auto"/>
                  </w:divBdr>
                  <w:divsChild>
                    <w:div w:id="1110660416">
                      <w:marLeft w:val="0"/>
                      <w:marRight w:val="0"/>
                      <w:marTop w:val="0"/>
                      <w:marBottom w:val="0"/>
                      <w:divBdr>
                        <w:top w:val="none" w:sz="0" w:space="0" w:color="auto"/>
                        <w:left w:val="none" w:sz="0" w:space="0" w:color="auto"/>
                        <w:bottom w:val="none" w:sz="0" w:space="0" w:color="auto"/>
                        <w:right w:val="none" w:sz="0" w:space="0" w:color="auto"/>
                      </w:divBdr>
                    </w:div>
                  </w:divsChild>
                </w:div>
                <w:div w:id="324481335">
                  <w:marLeft w:val="0"/>
                  <w:marRight w:val="0"/>
                  <w:marTop w:val="0"/>
                  <w:marBottom w:val="0"/>
                  <w:divBdr>
                    <w:top w:val="none" w:sz="0" w:space="0" w:color="auto"/>
                    <w:left w:val="none" w:sz="0" w:space="0" w:color="auto"/>
                    <w:bottom w:val="none" w:sz="0" w:space="0" w:color="auto"/>
                    <w:right w:val="none" w:sz="0" w:space="0" w:color="auto"/>
                  </w:divBdr>
                </w:div>
                <w:div w:id="446315305">
                  <w:marLeft w:val="0"/>
                  <w:marRight w:val="0"/>
                  <w:marTop w:val="0"/>
                  <w:marBottom w:val="0"/>
                  <w:divBdr>
                    <w:top w:val="none" w:sz="0" w:space="0" w:color="auto"/>
                    <w:left w:val="none" w:sz="0" w:space="0" w:color="auto"/>
                    <w:bottom w:val="none" w:sz="0" w:space="0" w:color="auto"/>
                    <w:right w:val="none" w:sz="0" w:space="0" w:color="auto"/>
                  </w:divBdr>
                </w:div>
                <w:div w:id="771707560">
                  <w:marLeft w:val="0"/>
                  <w:marRight w:val="0"/>
                  <w:marTop w:val="0"/>
                  <w:marBottom w:val="0"/>
                  <w:divBdr>
                    <w:top w:val="none" w:sz="0" w:space="0" w:color="auto"/>
                    <w:left w:val="none" w:sz="0" w:space="0" w:color="auto"/>
                    <w:bottom w:val="none" w:sz="0" w:space="0" w:color="auto"/>
                    <w:right w:val="none" w:sz="0" w:space="0" w:color="auto"/>
                  </w:divBdr>
                  <w:divsChild>
                    <w:div w:id="439685519">
                      <w:marLeft w:val="0"/>
                      <w:marRight w:val="0"/>
                      <w:marTop w:val="0"/>
                      <w:marBottom w:val="0"/>
                      <w:divBdr>
                        <w:top w:val="none" w:sz="0" w:space="0" w:color="auto"/>
                        <w:left w:val="none" w:sz="0" w:space="0" w:color="auto"/>
                        <w:bottom w:val="none" w:sz="0" w:space="0" w:color="auto"/>
                        <w:right w:val="none" w:sz="0" w:space="0" w:color="auto"/>
                      </w:divBdr>
                    </w:div>
                  </w:divsChild>
                </w:div>
                <w:div w:id="1278294969">
                  <w:marLeft w:val="0"/>
                  <w:marRight w:val="0"/>
                  <w:marTop w:val="0"/>
                  <w:marBottom w:val="0"/>
                  <w:divBdr>
                    <w:top w:val="none" w:sz="0" w:space="0" w:color="auto"/>
                    <w:left w:val="none" w:sz="0" w:space="0" w:color="auto"/>
                    <w:bottom w:val="none" w:sz="0" w:space="0" w:color="auto"/>
                    <w:right w:val="none" w:sz="0" w:space="0" w:color="auto"/>
                  </w:divBdr>
                  <w:divsChild>
                    <w:div w:id="122880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225126">
      <w:bodyDiv w:val="1"/>
      <w:marLeft w:val="0"/>
      <w:marRight w:val="0"/>
      <w:marTop w:val="0"/>
      <w:marBottom w:val="0"/>
      <w:divBdr>
        <w:top w:val="none" w:sz="0" w:space="0" w:color="auto"/>
        <w:left w:val="none" w:sz="0" w:space="0" w:color="auto"/>
        <w:bottom w:val="none" w:sz="0" w:space="0" w:color="auto"/>
        <w:right w:val="none" w:sz="0" w:space="0" w:color="auto"/>
      </w:divBdr>
    </w:div>
    <w:div w:id="1637685215">
      <w:bodyDiv w:val="1"/>
      <w:marLeft w:val="0"/>
      <w:marRight w:val="0"/>
      <w:marTop w:val="0"/>
      <w:marBottom w:val="0"/>
      <w:divBdr>
        <w:top w:val="none" w:sz="0" w:space="0" w:color="auto"/>
        <w:left w:val="none" w:sz="0" w:space="0" w:color="auto"/>
        <w:bottom w:val="none" w:sz="0" w:space="0" w:color="auto"/>
        <w:right w:val="none" w:sz="0" w:space="0" w:color="auto"/>
      </w:divBdr>
    </w:div>
    <w:div w:id="1647316668">
      <w:bodyDiv w:val="1"/>
      <w:marLeft w:val="0"/>
      <w:marRight w:val="0"/>
      <w:marTop w:val="0"/>
      <w:marBottom w:val="0"/>
      <w:divBdr>
        <w:top w:val="none" w:sz="0" w:space="0" w:color="auto"/>
        <w:left w:val="none" w:sz="0" w:space="0" w:color="auto"/>
        <w:bottom w:val="none" w:sz="0" w:space="0" w:color="auto"/>
        <w:right w:val="none" w:sz="0" w:space="0" w:color="auto"/>
      </w:divBdr>
    </w:div>
    <w:div w:id="1682581479">
      <w:bodyDiv w:val="1"/>
      <w:marLeft w:val="0"/>
      <w:marRight w:val="0"/>
      <w:marTop w:val="0"/>
      <w:marBottom w:val="0"/>
      <w:divBdr>
        <w:top w:val="none" w:sz="0" w:space="0" w:color="auto"/>
        <w:left w:val="none" w:sz="0" w:space="0" w:color="auto"/>
        <w:bottom w:val="none" w:sz="0" w:space="0" w:color="auto"/>
        <w:right w:val="none" w:sz="0" w:space="0" w:color="auto"/>
      </w:divBdr>
      <w:divsChild>
        <w:div w:id="507905976">
          <w:marLeft w:val="0"/>
          <w:marRight w:val="0"/>
          <w:marTop w:val="0"/>
          <w:marBottom w:val="0"/>
          <w:divBdr>
            <w:top w:val="none" w:sz="0" w:space="0" w:color="auto"/>
            <w:left w:val="none" w:sz="0" w:space="0" w:color="auto"/>
            <w:bottom w:val="none" w:sz="0" w:space="0" w:color="auto"/>
            <w:right w:val="none" w:sz="0" w:space="0" w:color="auto"/>
          </w:divBdr>
          <w:divsChild>
            <w:div w:id="1814370563">
              <w:marLeft w:val="0"/>
              <w:marRight w:val="0"/>
              <w:marTop w:val="0"/>
              <w:marBottom w:val="0"/>
              <w:divBdr>
                <w:top w:val="none" w:sz="0" w:space="0" w:color="auto"/>
                <w:left w:val="none" w:sz="0" w:space="0" w:color="auto"/>
                <w:bottom w:val="none" w:sz="0" w:space="0" w:color="auto"/>
                <w:right w:val="none" w:sz="0" w:space="0" w:color="auto"/>
              </w:divBdr>
              <w:divsChild>
                <w:div w:id="12268112">
                  <w:marLeft w:val="0"/>
                  <w:marRight w:val="0"/>
                  <w:marTop w:val="0"/>
                  <w:marBottom w:val="0"/>
                  <w:divBdr>
                    <w:top w:val="none" w:sz="0" w:space="0" w:color="auto"/>
                    <w:left w:val="none" w:sz="0" w:space="0" w:color="auto"/>
                    <w:bottom w:val="none" w:sz="0" w:space="0" w:color="auto"/>
                    <w:right w:val="none" w:sz="0" w:space="0" w:color="auto"/>
                  </w:divBdr>
                </w:div>
                <w:div w:id="392508522">
                  <w:marLeft w:val="0"/>
                  <w:marRight w:val="0"/>
                  <w:marTop w:val="0"/>
                  <w:marBottom w:val="0"/>
                  <w:divBdr>
                    <w:top w:val="none" w:sz="0" w:space="0" w:color="auto"/>
                    <w:left w:val="none" w:sz="0" w:space="0" w:color="auto"/>
                    <w:bottom w:val="none" w:sz="0" w:space="0" w:color="auto"/>
                    <w:right w:val="none" w:sz="0" w:space="0" w:color="auto"/>
                  </w:divBdr>
                  <w:divsChild>
                    <w:div w:id="169032855">
                      <w:marLeft w:val="0"/>
                      <w:marRight w:val="0"/>
                      <w:marTop w:val="0"/>
                      <w:marBottom w:val="0"/>
                      <w:divBdr>
                        <w:top w:val="none" w:sz="0" w:space="0" w:color="auto"/>
                        <w:left w:val="none" w:sz="0" w:space="0" w:color="auto"/>
                        <w:bottom w:val="none" w:sz="0" w:space="0" w:color="auto"/>
                        <w:right w:val="none" w:sz="0" w:space="0" w:color="auto"/>
                      </w:divBdr>
                    </w:div>
                  </w:divsChild>
                </w:div>
                <w:div w:id="569585584">
                  <w:marLeft w:val="0"/>
                  <w:marRight w:val="0"/>
                  <w:marTop w:val="0"/>
                  <w:marBottom w:val="0"/>
                  <w:divBdr>
                    <w:top w:val="none" w:sz="0" w:space="0" w:color="auto"/>
                    <w:left w:val="none" w:sz="0" w:space="0" w:color="auto"/>
                    <w:bottom w:val="none" w:sz="0" w:space="0" w:color="auto"/>
                    <w:right w:val="none" w:sz="0" w:space="0" w:color="auto"/>
                  </w:divBdr>
                  <w:divsChild>
                    <w:div w:id="816073801">
                      <w:marLeft w:val="0"/>
                      <w:marRight w:val="0"/>
                      <w:marTop w:val="0"/>
                      <w:marBottom w:val="0"/>
                      <w:divBdr>
                        <w:top w:val="none" w:sz="0" w:space="0" w:color="auto"/>
                        <w:left w:val="none" w:sz="0" w:space="0" w:color="auto"/>
                        <w:bottom w:val="none" w:sz="0" w:space="0" w:color="auto"/>
                        <w:right w:val="none" w:sz="0" w:space="0" w:color="auto"/>
                      </w:divBdr>
                    </w:div>
                  </w:divsChild>
                </w:div>
                <w:div w:id="710691636">
                  <w:marLeft w:val="0"/>
                  <w:marRight w:val="0"/>
                  <w:marTop w:val="0"/>
                  <w:marBottom w:val="0"/>
                  <w:divBdr>
                    <w:top w:val="none" w:sz="0" w:space="0" w:color="auto"/>
                    <w:left w:val="none" w:sz="0" w:space="0" w:color="auto"/>
                    <w:bottom w:val="none" w:sz="0" w:space="0" w:color="auto"/>
                    <w:right w:val="none" w:sz="0" w:space="0" w:color="auto"/>
                  </w:divBdr>
                </w:div>
                <w:div w:id="1094664363">
                  <w:marLeft w:val="0"/>
                  <w:marRight w:val="0"/>
                  <w:marTop w:val="0"/>
                  <w:marBottom w:val="0"/>
                  <w:divBdr>
                    <w:top w:val="none" w:sz="0" w:space="0" w:color="auto"/>
                    <w:left w:val="none" w:sz="0" w:space="0" w:color="auto"/>
                    <w:bottom w:val="none" w:sz="0" w:space="0" w:color="auto"/>
                    <w:right w:val="none" w:sz="0" w:space="0" w:color="auto"/>
                  </w:divBdr>
                </w:div>
                <w:div w:id="1100375845">
                  <w:marLeft w:val="0"/>
                  <w:marRight w:val="0"/>
                  <w:marTop w:val="0"/>
                  <w:marBottom w:val="0"/>
                  <w:divBdr>
                    <w:top w:val="none" w:sz="0" w:space="0" w:color="auto"/>
                    <w:left w:val="none" w:sz="0" w:space="0" w:color="auto"/>
                    <w:bottom w:val="none" w:sz="0" w:space="0" w:color="auto"/>
                    <w:right w:val="none" w:sz="0" w:space="0" w:color="auto"/>
                  </w:divBdr>
                </w:div>
                <w:div w:id="1120033777">
                  <w:marLeft w:val="0"/>
                  <w:marRight w:val="0"/>
                  <w:marTop w:val="0"/>
                  <w:marBottom w:val="0"/>
                  <w:divBdr>
                    <w:top w:val="none" w:sz="0" w:space="0" w:color="auto"/>
                    <w:left w:val="none" w:sz="0" w:space="0" w:color="auto"/>
                    <w:bottom w:val="none" w:sz="0" w:space="0" w:color="auto"/>
                    <w:right w:val="none" w:sz="0" w:space="0" w:color="auto"/>
                  </w:divBdr>
                </w:div>
                <w:div w:id="1127089005">
                  <w:marLeft w:val="0"/>
                  <w:marRight w:val="0"/>
                  <w:marTop w:val="0"/>
                  <w:marBottom w:val="0"/>
                  <w:divBdr>
                    <w:top w:val="none" w:sz="0" w:space="0" w:color="auto"/>
                    <w:left w:val="none" w:sz="0" w:space="0" w:color="auto"/>
                    <w:bottom w:val="none" w:sz="0" w:space="0" w:color="auto"/>
                    <w:right w:val="none" w:sz="0" w:space="0" w:color="auto"/>
                  </w:divBdr>
                  <w:divsChild>
                    <w:div w:id="1143234391">
                      <w:marLeft w:val="0"/>
                      <w:marRight w:val="0"/>
                      <w:marTop w:val="0"/>
                      <w:marBottom w:val="0"/>
                      <w:divBdr>
                        <w:top w:val="none" w:sz="0" w:space="0" w:color="auto"/>
                        <w:left w:val="none" w:sz="0" w:space="0" w:color="auto"/>
                        <w:bottom w:val="none" w:sz="0" w:space="0" w:color="auto"/>
                        <w:right w:val="none" w:sz="0" w:space="0" w:color="auto"/>
                      </w:divBdr>
                    </w:div>
                  </w:divsChild>
                </w:div>
                <w:div w:id="1133140526">
                  <w:marLeft w:val="0"/>
                  <w:marRight w:val="0"/>
                  <w:marTop w:val="0"/>
                  <w:marBottom w:val="0"/>
                  <w:divBdr>
                    <w:top w:val="none" w:sz="0" w:space="0" w:color="auto"/>
                    <w:left w:val="none" w:sz="0" w:space="0" w:color="auto"/>
                    <w:bottom w:val="none" w:sz="0" w:space="0" w:color="auto"/>
                    <w:right w:val="none" w:sz="0" w:space="0" w:color="auto"/>
                  </w:divBdr>
                  <w:divsChild>
                    <w:div w:id="1437558122">
                      <w:marLeft w:val="0"/>
                      <w:marRight w:val="0"/>
                      <w:marTop w:val="0"/>
                      <w:marBottom w:val="0"/>
                      <w:divBdr>
                        <w:top w:val="none" w:sz="0" w:space="0" w:color="auto"/>
                        <w:left w:val="none" w:sz="0" w:space="0" w:color="auto"/>
                        <w:bottom w:val="none" w:sz="0" w:space="0" w:color="auto"/>
                        <w:right w:val="none" w:sz="0" w:space="0" w:color="auto"/>
                      </w:divBdr>
                    </w:div>
                  </w:divsChild>
                </w:div>
                <w:div w:id="1179393013">
                  <w:marLeft w:val="0"/>
                  <w:marRight w:val="0"/>
                  <w:marTop w:val="0"/>
                  <w:marBottom w:val="0"/>
                  <w:divBdr>
                    <w:top w:val="none" w:sz="0" w:space="0" w:color="auto"/>
                    <w:left w:val="none" w:sz="0" w:space="0" w:color="auto"/>
                    <w:bottom w:val="none" w:sz="0" w:space="0" w:color="auto"/>
                    <w:right w:val="none" w:sz="0" w:space="0" w:color="auto"/>
                  </w:divBdr>
                </w:div>
                <w:div w:id="1301693067">
                  <w:marLeft w:val="0"/>
                  <w:marRight w:val="0"/>
                  <w:marTop w:val="0"/>
                  <w:marBottom w:val="0"/>
                  <w:divBdr>
                    <w:top w:val="none" w:sz="0" w:space="0" w:color="auto"/>
                    <w:left w:val="none" w:sz="0" w:space="0" w:color="auto"/>
                    <w:bottom w:val="none" w:sz="0" w:space="0" w:color="auto"/>
                    <w:right w:val="none" w:sz="0" w:space="0" w:color="auto"/>
                  </w:divBdr>
                  <w:divsChild>
                    <w:div w:id="1325402261">
                      <w:marLeft w:val="0"/>
                      <w:marRight w:val="0"/>
                      <w:marTop w:val="0"/>
                      <w:marBottom w:val="0"/>
                      <w:divBdr>
                        <w:top w:val="none" w:sz="0" w:space="0" w:color="auto"/>
                        <w:left w:val="none" w:sz="0" w:space="0" w:color="auto"/>
                        <w:bottom w:val="none" w:sz="0" w:space="0" w:color="auto"/>
                        <w:right w:val="none" w:sz="0" w:space="0" w:color="auto"/>
                      </w:divBdr>
                    </w:div>
                  </w:divsChild>
                </w:div>
                <w:div w:id="1304892592">
                  <w:marLeft w:val="0"/>
                  <w:marRight w:val="0"/>
                  <w:marTop w:val="0"/>
                  <w:marBottom w:val="0"/>
                  <w:divBdr>
                    <w:top w:val="none" w:sz="0" w:space="0" w:color="auto"/>
                    <w:left w:val="none" w:sz="0" w:space="0" w:color="auto"/>
                    <w:bottom w:val="none" w:sz="0" w:space="0" w:color="auto"/>
                    <w:right w:val="none" w:sz="0" w:space="0" w:color="auto"/>
                  </w:divBdr>
                  <w:divsChild>
                    <w:div w:id="1635331274">
                      <w:marLeft w:val="0"/>
                      <w:marRight w:val="0"/>
                      <w:marTop w:val="0"/>
                      <w:marBottom w:val="0"/>
                      <w:divBdr>
                        <w:top w:val="none" w:sz="0" w:space="0" w:color="auto"/>
                        <w:left w:val="none" w:sz="0" w:space="0" w:color="auto"/>
                        <w:bottom w:val="none" w:sz="0" w:space="0" w:color="auto"/>
                        <w:right w:val="none" w:sz="0" w:space="0" w:color="auto"/>
                      </w:divBdr>
                    </w:div>
                  </w:divsChild>
                </w:div>
                <w:div w:id="1344892772">
                  <w:marLeft w:val="0"/>
                  <w:marRight w:val="0"/>
                  <w:marTop w:val="0"/>
                  <w:marBottom w:val="0"/>
                  <w:divBdr>
                    <w:top w:val="none" w:sz="0" w:space="0" w:color="auto"/>
                    <w:left w:val="none" w:sz="0" w:space="0" w:color="auto"/>
                    <w:bottom w:val="none" w:sz="0" w:space="0" w:color="auto"/>
                    <w:right w:val="none" w:sz="0" w:space="0" w:color="auto"/>
                  </w:divBdr>
                </w:div>
                <w:div w:id="2005544338">
                  <w:marLeft w:val="0"/>
                  <w:marRight w:val="0"/>
                  <w:marTop w:val="0"/>
                  <w:marBottom w:val="0"/>
                  <w:divBdr>
                    <w:top w:val="none" w:sz="0" w:space="0" w:color="auto"/>
                    <w:left w:val="none" w:sz="0" w:space="0" w:color="auto"/>
                    <w:bottom w:val="none" w:sz="0" w:space="0" w:color="auto"/>
                    <w:right w:val="none" w:sz="0" w:space="0" w:color="auto"/>
                  </w:divBdr>
                  <w:divsChild>
                    <w:div w:id="2141871911">
                      <w:marLeft w:val="0"/>
                      <w:marRight w:val="0"/>
                      <w:marTop w:val="0"/>
                      <w:marBottom w:val="0"/>
                      <w:divBdr>
                        <w:top w:val="none" w:sz="0" w:space="0" w:color="auto"/>
                        <w:left w:val="none" w:sz="0" w:space="0" w:color="auto"/>
                        <w:bottom w:val="none" w:sz="0" w:space="0" w:color="auto"/>
                        <w:right w:val="none" w:sz="0" w:space="0" w:color="auto"/>
                      </w:divBdr>
                    </w:div>
                  </w:divsChild>
                </w:div>
                <w:div w:id="202821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0328">
          <w:marLeft w:val="0"/>
          <w:marRight w:val="0"/>
          <w:marTop w:val="0"/>
          <w:marBottom w:val="0"/>
          <w:divBdr>
            <w:top w:val="none" w:sz="0" w:space="0" w:color="auto"/>
            <w:left w:val="none" w:sz="0" w:space="0" w:color="auto"/>
            <w:bottom w:val="none" w:sz="0" w:space="0" w:color="auto"/>
            <w:right w:val="none" w:sz="0" w:space="0" w:color="auto"/>
          </w:divBdr>
          <w:divsChild>
            <w:div w:id="1520848579">
              <w:marLeft w:val="0"/>
              <w:marRight w:val="0"/>
              <w:marTop w:val="0"/>
              <w:marBottom w:val="0"/>
              <w:divBdr>
                <w:top w:val="none" w:sz="0" w:space="0" w:color="auto"/>
                <w:left w:val="none" w:sz="0" w:space="0" w:color="auto"/>
                <w:bottom w:val="none" w:sz="0" w:space="0" w:color="auto"/>
                <w:right w:val="none" w:sz="0" w:space="0" w:color="auto"/>
              </w:divBdr>
              <w:divsChild>
                <w:div w:id="174349739">
                  <w:marLeft w:val="0"/>
                  <w:marRight w:val="0"/>
                  <w:marTop w:val="0"/>
                  <w:marBottom w:val="0"/>
                  <w:divBdr>
                    <w:top w:val="none" w:sz="0" w:space="0" w:color="auto"/>
                    <w:left w:val="none" w:sz="0" w:space="0" w:color="auto"/>
                    <w:bottom w:val="none" w:sz="0" w:space="0" w:color="auto"/>
                    <w:right w:val="none" w:sz="0" w:space="0" w:color="auto"/>
                  </w:divBdr>
                  <w:divsChild>
                    <w:div w:id="29108307">
                      <w:marLeft w:val="0"/>
                      <w:marRight w:val="0"/>
                      <w:marTop w:val="0"/>
                      <w:marBottom w:val="0"/>
                      <w:divBdr>
                        <w:top w:val="none" w:sz="0" w:space="0" w:color="auto"/>
                        <w:left w:val="none" w:sz="0" w:space="0" w:color="auto"/>
                        <w:bottom w:val="none" w:sz="0" w:space="0" w:color="auto"/>
                        <w:right w:val="none" w:sz="0" w:space="0" w:color="auto"/>
                      </w:divBdr>
                    </w:div>
                  </w:divsChild>
                </w:div>
                <w:div w:id="817722808">
                  <w:marLeft w:val="0"/>
                  <w:marRight w:val="0"/>
                  <w:marTop w:val="0"/>
                  <w:marBottom w:val="0"/>
                  <w:divBdr>
                    <w:top w:val="none" w:sz="0" w:space="0" w:color="auto"/>
                    <w:left w:val="none" w:sz="0" w:space="0" w:color="auto"/>
                    <w:bottom w:val="none" w:sz="0" w:space="0" w:color="auto"/>
                    <w:right w:val="none" w:sz="0" w:space="0" w:color="auto"/>
                  </w:divBdr>
                </w:div>
                <w:div w:id="869957373">
                  <w:marLeft w:val="0"/>
                  <w:marRight w:val="0"/>
                  <w:marTop w:val="0"/>
                  <w:marBottom w:val="0"/>
                  <w:divBdr>
                    <w:top w:val="none" w:sz="0" w:space="0" w:color="auto"/>
                    <w:left w:val="none" w:sz="0" w:space="0" w:color="auto"/>
                    <w:bottom w:val="none" w:sz="0" w:space="0" w:color="auto"/>
                    <w:right w:val="none" w:sz="0" w:space="0" w:color="auto"/>
                  </w:divBdr>
                  <w:divsChild>
                    <w:div w:id="149517855">
                      <w:marLeft w:val="0"/>
                      <w:marRight w:val="0"/>
                      <w:marTop w:val="0"/>
                      <w:marBottom w:val="0"/>
                      <w:divBdr>
                        <w:top w:val="none" w:sz="0" w:space="0" w:color="auto"/>
                        <w:left w:val="none" w:sz="0" w:space="0" w:color="auto"/>
                        <w:bottom w:val="none" w:sz="0" w:space="0" w:color="auto"/>
                        <w:right w:val="none" w:sz="0" w:space="0" w:color="auto"/>
                      </w:divBdr>
                    </w:div>
                  </w:divsChild>
                </w:div>
                <w:div w:id="890307770">
                  <w:marLeft w:val="0"/>
                  <w:marRight w:val="0"/>
                  <w:marTop w:val="0"/>
                  <w:marBottom w:val="0"/>
                  <w:divBdr>
                    <w:top w:val="none" w:sz="0" w:space="0" w:color="auto"/>
                    <w:left w:val="none" w:sz="0" w:space="0" w:color="auto"/>
                    <w:bottom w:val="none" w:sz="0" w:space="0" w:color="auto"/>
                    <w:right w:val="none" w:sz="0" w:space="0" w:color="auto"/>
                  </w:divBdr>
                </w:div>
                <w:div w:id="1534924192">
                  <w:marLeft w:val="0"/>
                  <w:marRight w:val="0"/>
                  <w:marTop w:val="0"/>
                  <w:marBottom w:val="0"/>
                  <w:divBdr>
                    <w:top w:val="none" w:sz="0" w:space="0" w:color="auto"/>
                    <w:left w:val="none" w:sz="0" w:space="0" w:color="auto"/>
                    <w:bottom w:val="none" w:sz="0" w:space="0" w:color="auto"/>
                    <w:right w:val="none" w:sz="0" w:space="0" w:color="auto"/>
                  </w:divBdr>
                  <w:divsChild>
                    <w:div w:id="1385375319">
                      <w:marLeft w:val="0"/>
                      <w:marRight w:val="0"/>
                      <w:marTop w:val="0"/>
                      <w:marBottom w:val="0"/>
                      <w:divBdr>
                        <w:top w:val="none" w:sz="0" w:space="0" w:color="auto"/>
                        <w:left w:val="none" w:sz="0" w:space="0" w:color="auto"/>
                        <w:bottom w:val="none" w:sz="0" w:space="0" w:color="auto"/>
                        <w:right w:val="none" w:sz="0" w:space="0" w:color="auto"/>
                      </w:divBdr>
                    </w:div>
                  </w:divsChild>
                </w:div>
                <w:div w:id="1779904498">
                  <w:marLeft w:val="0"/>
                  <w:marRight w:val="0"/>
                  <w:marTop w:val="0"/>
                  <w:marBottom w:val="0"/>
                  <w:divBdr>
                    <w:top w:val="none" w:sz="0" w:space="0" w:color="auto"/>
                    <w:left w:val="none" w:sz="0" w:space="0" w:color="auto"/>
                    <w:bottom w:val="none" w:sz="0" w:space="0" w:color="auto"/>
                    <w:right w:val="none" w:sz="0" w:space="0" w:color="auto"/>
                  </w:divBdr>
                  <w:divsChild>
                    <w:div w:id="1586185410">
                      <w:marLeft w:val="0"/>
                      <w:marRight w:val="0"/>
                      <w:marTop w:val="0"/>
                      <w:marBottom w:val="0"/>
                      <w:divBdr>
                        <w:top w:val="none" w:sz="0" w:space="0" w:color="auto"/>
                        <w:left w:val="none" w:sz="0" w:space="0" w:color="auto"/>
                        <w:bottom w:val="none" w:sz="0" w:space="0" w:color="auto"/>
                        <w:right w:val="none" w:sz="0" w:space="0" w:color="auto"/>
                      </w:divBdr>
                    </w:div>
                  </w:divsChild>
                </w:div>
                <w:div w:id="2032340616">
                  <w:marLeft w:val="0"/>
                  <w:marRight w:val="0"/>
                  <w:marTop w:val="0"/>
                  <w:marBottom w:val="0"/>
                  <w:divBdr>
                    <w:top w:val="none" w:sz="0" w:space="0" w:color="auto"/>
                    <w:left w:val="none" w:sz="0" w:space="0" w:color="auto"/>
                    <w:bottom w:val="none" w:sz="0" w:space="0" w:color="auto"/>
                    <w:right w:val="none" w:sz="0" w:space="0" w:color="auto"/>
                  </w:divBdr>
                  <w:divsChild>
                    <w:div w:id="2095934585">
                      <w:marLeft w:val="0"/>
                      <w:marRight w:val="0"/>
                      <w:marTop w:val="0"/>
                      <w:marBottom w:val="0"/>
                      <w:divBdr>
                        <w:top w:val="none" w:sz="0" w:space="0" w:color="auto"/>
                        <w:left w:val="none" w:sz="0" w:space="0" w:color="auto"/>
                        <w:bottom w:val="none" w:sz="0" w:space="0" w:color="auto"/>
                        <w:right w:val="none" w:sz="0" w:space="0" w:color="auto"/>
                      </w:divBdr>
                    </w:div>
                  </w:divsChild>
                </w:div>
                <w:div w:id="2111508745">
                  <w:marLeft w:val="0"/>
                  <w:marRight w:val="0"/>
                  <w:marTop w:val="0"/>
                  <w:marBottom w:val="0"/>
                  <w:divBdr>
                    <w:top w:val="none" w:sz="0" w:space="0" w:color="auto"/>
                    <w:left w:val="none" w:sz="0" w:space="0" w:color="auto"/>
                    <w:bottom w:val="none" w:sz="0" w:space="0" w:color="auto"/>
                    <w:right w:val="none" w:sz="0" w:space="0" w:color="auto"/>
                  </w:divBdr>
                  <w:divsChild>
                    <w:div w:id="211952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5078">
          <w:marLeft w:val="0"/>
          <w:marRight w:val="0"/>
          <w:marTop w:val="0"/>
          <w:marBottom w:val="0"/>
          <w:divBdr>
            <w:top w:val="none" w:sz="0" w:space="0" w:color="auto"/>
            <w:left w:val="none" w:sz="0" w:space="0" w:color="auto"/>
            <w:bottom w:val="none" w:sz="0" w:space="0" w:color="auto"/>
            <w:right w:val="none" w:sz="0" w:space="0" w:color="auto"/>
          </w:divBdr>
          <w:divsChild>
            <w:div w:id="1731685422">
              <w:marLeft w:val="0"/>
              <w:marRight w:val="0"/>
              <w:marTop w:val="0"/>
              <w:marBottom w:val="0"/>
              <w:divBdr>
                <w:top w:val="none" w:sz="0" w:space="0" w:color="auto"/>
                <w:left w:val="none" w:sz="0" w:space="0" w:color="auto"/>
                <w:bottom w:val="none" w:sz="0" w:space="0" w:color="auto"/>
                <w:right w:val="none" w:sz="0" w:space="0" w:color="auto"/>
              </w:divBdr>
              <w:divsChild>
                <w:div w:id="57899343">
                  <w:marLeft w:val="0"/>
                  <w:marRight w:val="0"/>
                  <w:marTop w:val="0"/>
                  <w:marBottom w:val="0"/>
                  <w:divBdr>
                    <w:top w:val="none" w:sz="0" w:space="0" w:color="auto"/>
                    <w:left w:val="none" w:sz="0" w:space="0" w:color="auto"/>
                    <w:bottom w:val="none" w:sz="0" w:space="0" w:color="auto"/>
                    <w:right w:val="none" w:sz="0" w:space="0" w:color="auto"/>
                  </w:divBdr>
                  <w:divsChild>
                    <w:div w:id="612370633">
                      <w:marLeft w:val="0"/>
                      <w:marRight w:val="0"/>
                      <w:marTop w:val="0"/>
                      <w:marBottom w:val="0"/>
                      <w:divBdr>
                        <w:top w:val="none" w:sz="0" w:space="0" w:color="auto"/>
                        <w:left w:val="none" w:sz="0" w:space="0" w:color="auto"/>
                        <w:bottom w:val="none" w:sz="0" w:space="0" w:color="auto"/>
                        <w:right w:val="none" w:sz="0" w:space="0" w:color="auto"/>
                      </w:divBdr>
                    </w:div>
                  </w:divsChild>
                </w:div>
                <w:div w:id="673072295">
                  <w:marLeft w:val="0"/>
                  <w:marRight w:val="0"/>
                  <w:marTop w:val="0"/>
                  <w:marBottom w:val="0"/>
                  <w:divBdr>
                    <w:top w:val="none" w:sz="0" w:space="0" w:color="auto"/>
                    <w:left w:val="none" w:sz="0" w:space="0" w:color="auto"/>
                    <w:bottom w:val="none" w:sz="0" w:space="0" w:color="auto"/>
                    <w:right w:val="none" w:sz="0" w:space="0" w:color="auto"/>
                  </w:divBdr>
                </w:div>
                <w:div w:id="681321260">
                  <w:marLeft w:val="0"/>
                  <w:marRight w:val="0"/>
                  <w:marTop w:val="0"/>
                  <w:marBottom w:val="0"/>
                  <w:divBdr>
                    <w:top w:val="none" w:sz="0" w:space="0" w:color="auto"/>
                    <w:left w:val="none" w:sz="0" w:space="0" w:color="auto"/>
                    <w:bottom w:val="none" w:sz="0" w:space="0" w:color="auto"/>
                    <w:right w:val="none" w:sz="0" w:space="0" w:color="auto"/>
                  </w:divBdr>
                  <w:divsChild>
                    <w:div w:id="365832996">
                      <w:marLeft w:val="0"/>
                      <w:marRight w:val="0"/>
                      <w:marTop w:val="0"/>
                      <w:marBottom w:val="0"/>
                      <w:divBdr>
                        <w:top w:val="none" w:sz="0" w:space="0" w:color="auto"/>
                        <w:left w:val="none" w:sz="0" w:space="0" w:color="auto"/>
                        <w:bottom w:val="none" w:sz="0" w:space="0" w:color="auto"/>
                        <w:right w:val="none" w:sz="0" w:space="0" w:color="auto"/>
                      </w:divBdr>
                    </w:div>
                  </w:divsChild>
                </w:div>
                <w:div w:id="721557361">
                  <w:marLeft w:val="0"/>
                  <w:marRight w:val="0"/>
                  <w:marTop w:val="0"/>
                  <w:marBottom w:val="0"/>
                  <w:divBdr>
                    <w:top w:val="none" w:sz="0" w:space="0" w:color="auto"/>
                    <w:left w:val="none" w:sz="0" w:space="0" w:color="auto"/>
                    <w:bottom w:val="none" w:sz="0" w:space="0" w:color="auto"/>
                    <w:right w:val="none" w:sz="0" w:space="0" w:color="auto"/>
                  </w:divBdr>
                  <w:divsChild>
                    <w:div w:id="1967079566">
                      <w:marLeft w:val="0"/>
                      <w:marRight w:val="0"/>
                      <w:marTop w:val="0"/>
                      <w:marBottom w:val="0"/>
                      <w:divBdr>
                        <w:top w:val="none" w:sz="0" w:space="0" w:color="auto"/>
                        <w:left w:val="none" w:sz="0" w:space="0" w:color="auto"/>
                        <w:bottom w:val="none" w:sz="0" w:space="0" w:color="auto"/>
                        <w:right w:val="none" w:sz="0" w:space="0" w:color="auto"/>
                      </w:divBdr>
                    </w:div>
                  </w:divsChild>
                </w:div>
                <w:div w:id="12736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70545">
          <w:marLeft w:val="0"/>
          <w:marRight w:val="0"/>
          <w:marTop w:val="0"/>
          <w:marBottom w:val="0"/>
          <w:divBdr>
            <w:top w:val="none" w:sz="0" w:space="0" w:color="auto"/>
            <w:left w:val="none" w:sz="0" w:space="0" w:color="auto"/>
            <w:bottom w:val="none" w:sz="0" w:space="0" w:color="auto"/>
            <w:right w:val="none" w:sz="0" w:space="0" w:color="auto"/>
          </w:divBdr>
          <w:divsChild>
            <w:div w:id="714235836">
              <w:marLeft w:val="0"/>
              <w:marRight w:val="0"/>
              <w:marTop w:val="0"/>
              <w:marBottom w:val="0"/>
              <w:divBdr>
                <w:top w:val="none" w:sz="0" w:space="0" w:color="auto"/>
                <w:left w:val="none" w:sz="0" w:space="0" w:color="auto"/>
                <w:bottom w:val="none" w:sz="0" w:space="0" w:color="auto"/>
                <w:right w:val="none" w:sz="0" w:space="0" w:color="auto"/>
              </w:divBdr>
              <w:divsChild>
                <w:div w:id="566377795">
                  <w:marLeft w:val="0"/>
                  <w:marRight w:val="0"/>
                  <w:marTop w:val="0"/>
                  <w:marBottom w:val="0"/>
                  <w:divBdr>
                    <w:top w:val="none" w:sz="0" w:space="0" w:color="auto"/>
                    <w:left w:val="none" w:sz="0" w:space="0" w:color="auto"/>
                    <w:bottom w:val="none" w:sz="0" w:space="0" w:color="auto"/>
                    <w:right w:val="none" w:sz="0" w:space="0" w:color="auto"/>
                  </w:divBdr>
                </w:div>
                <w:div w:id="1224021457">
                  <w:marLeft w:val="0"/>
                  <w:marRight w:val="0"/>
                  <w:marTop w:val="0"/>
                  <w:marBottom w:val="0"/>
                  <w:divBdr>
                    <w:top w:val="none" w:sz="0" w:space="0" w:color="auto"/>
                    <w:left w:val="none" w:sz="0" w:space="0" w:color="auto"/>
                    <w:bottom w:val="none" w:sz="0" w:space="0" w:color="auto"/>
                    <w:right w:val="none" w:sz="0" w:space="0" w:color="auto"/>
                  </w:divBdr>
                  <w:divsChild>
                    <w:div w:id="783112000">
                      <w:marLeft w:val="0"/>
                      <w:marRight w:val="0"/>
                      <w:marTop w:val="0"/>
                      <w:marBottom w:val="0"/>
                      <w:divBdr>
                        <w:top w:val="none" w:sz="0" w:space="0" w:color="auto"/>
                        <w:left w:val="none" w:sz="0" w:space="0" w:color="auto"/>
                        <w:bottom w:val="none" w:sz="0" w:space="0" w:color="auto"/>
                        <w:right w:val="none" w:sz="0" w:space="0" w:color="auto"/>
                      </w:divBdr>
                    </w:div>
                  </w:divsChild>
                </w:div>
                <w:div w:id="1717315459">
                  <w:marLeft w:val="0"/>
                  <w:marRight w:val="0"/>
                  <w:marTop w:val="0"/>
                  <w:marBottom w:val="0"/>
                  <w:divBdr>
                    <w:top w:val="none" w:sz="0" w:space="0" w:color="auto"/>
                    <w:left w:val="none" w:sz="0" w:space="0" w:color="auto"/>
                    <w:bottom w:val="none" w:sz="0" w:space="0" w:color="auto"/>
                    <w:right w:val="none" w:sz="0" w:space="0" w:color="auto"/>
                  </w:divBdr>
                  <w:divsChild>
                    <w:div w:id="293564556">
                      <w:marLeft w:val="0"/>
                      <w:marRight w:val="0"/>
                      <w:marTop w:val="0"/>
                      <w:marBottom w:val="0"/>
                      <w:divBdr>
                        <w:top w:val="none" w:sz="0" w:space="0" w:color="auto"/>
                        <w:left w:val="none" w:sz="0" w:space="0" w:color="auto"/>
                        <w:bottom w:val="none" w:sz="0" w:space="0" w:color="auto"/>
                        <w:right w:val="none" w:sz="0" w:space="0" w:color="auto"/>
                      </w:divBdr>
                    </w:div>
                  </w:divsChild>
                </w:div>
                <w:div w:id="1874919632">
                  <w:marLeft w:val="0"/>
                  <w:marRight w:val="0"/>
                  <w:marTop w:val="0"/>
                  <w:marBottom w:val="0"/>
                  <w:divBdr>
                    <w:top w:val="none" w:sz="0" w:space="0" w:color="auto"/>
                    <w:left w:val="none" w:sz="0" w:space="0" w:color="auto"/>
                    <w:bottom w:val="none" w:sz="0" w:space="0" w:color="auto"/>
                    <w:right w:val="none" w:sz="0" w:space="0" w:color="auto"/>
                  </w:divBdr>
                  <w:divsChild>
                    <w:div w:id="1450514770">
                      <w:marLeft w:val="0"/>
                      <w:marRight w:val="0"/>
                      <w:marTop w:val="0"/>
                      <w:marBottom w:val="0"/>
                      <w:divBdr>
                        <w:top w:val="none" w:sz="0" w:space="0" w:color="auto"/>
                        <w:left w:val="none" w:sz="0" w:space="0" w:color="auto"/>
                        <w:bottom w:val="none" w:sz="0" w:space="0" w:color="auto"/>
                        <w:right w:val="none" w:sz="0" w:space="0" w:color="auto"/>
                      </w:divBdr>
                    </w:div>
                  </w:divsChild>
                </w:div>
                <w:div w:id="1919559373">
                  <w:marLeft w:val="0"/>
                  <w:marRight w:val="0"/>
                  <w:marTop w:val="0"/>
                  <w:marBottom w:val="0"/>
                  <w:divBdr>
                    <w:top w:val="none" w:sz="0" w:space="0" w:color="auto"/>
                    <w:left w:val="none" w:sz="0" w:space="0" w:color="auto"/>
                    <w:bottom w:val="none" w:sz="0" w:space="0" w:color="auto"/>
                    <w:right w:val="none" w:sz="0" w:space="0" w:color="auto"/>
                  </w:divBdr>
                </w:div>
                <w:div w:id="1935477147">
                  <w:marLeft w:val="0"/>
                  <w:marRight w:val="0"/>
                  <w:marTop w:val="0"/>
                  <w:marBottom w:val="0"/>
                  <w:divBdr>
                    <w:top w:val="none" w:sz="0" w:space="0" w:color="auto"/>
                    <w:left w:val="none" w:sz="0" w:space="0" w:color="auto"/>
                    <w:bottom w:val="none" w:sz="0" w:space="0" w:color="auto"/>
                    <w:right w:val="none" w:sz="0" w:space="0" w:color="auto"/>
                  </w:divBdr>
                  <w:divsChild>
                    <w:div w:id="18538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27358">
          <w:marLeft w:val="0"/>
          <w:marRight w:val="0"/>
          <w:marTop w:val="0"/>
          <w:marBottom w:val="0"/>
          <w:divBdr>
            <w:top w:val="none" w:sz="0" w:space="0" w:color="auto"/>
            <w:left w:val="none" w:sz="0" w:space="0" w:color="auto"/>
            <w:bottom w:val="none" w:sz="0" w:space="0" w:color="auto"/>
            <w:right w:val="none" w:sz="0" w:space="0" w:color="auto"/>
          </w:divBdr>
          <w:divsChild>
            <w:div w:id="500705710">
              <w:marLeft w:val="0"/>
              <w:marRight w:val="0"/>
              <w:marTop w:val="0"/>
              <w:marBottom w:val="0"/>
              <w:divBdr>
                <w:top w:val="none" w:sz="0" w:space="0" w:color="auto"/>
                <w:left w:val="none" w:sz="0" w:space="0" w:color="auto"/>
                <w:bottom w:val="none" w:sz="0" w:space="0" w:color="auto"/>
                <w:right w:val="none" w:sz="0" w:space="0" w:color="auto"/>
              </w:divBdr>
              <w:divsChild>
                <w:div w:id="15717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2020">
      <w:bodyDiv w:val="1"/>
      <w:marLeft w:val="0"/>
      <w:marRight w:val="0"/>
      <w:marTop w:val="0"/>
      <w:marBottom w:val="0"/>
      <w:divBdr>
        <w:top w:val="none" w:sz="0" w:space="0" w:color="auto"/>
        <w:left w:val="none" w:sz="0" w:space="0" w:color="auto"/>
        <w:bottom w:val="none" w:sz="0" w:space="0" w:color="auto"/>
        <w:right w:val="none" w:sz="0" w:space="0" w:color="auto"/>
      </w:divBdr>
    </w:div>
    <w:div w:id="21044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odensee-hochwasser.inf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owis.vorarlberg.at/stationswrapper/bodense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densee-hochwasser.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1132</Words>
  <Characters>7132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OH</Company>
  <LinksUpToDate>false</LinksUpToDate>
  <CharactersWithSpaces>8248</CharactersWithSpaces>
  <SharedDoc>false</SharedDoc>
  <HLinks>
    <vt:vector size="18" baseType="variant">
      <vt:variant>
        <vt:i4>6225922</vt:i4>
      </vt:variant>
      <vt:variant>
        <vt:i4>6</vt:i4>
      </vt:variant>
      <vt:variant>
        <vt:i4>0</vt:i4>
      </vt:variant>
      <vt:variant>
        <vt:i4>5</vt:i4>
      </vt:variant>
      <vt:variant>
        <vt:lpwstr>https://vowis.vorarlberg.at/stationswrapper/bodensee</vt:lpwstr>
      </vt:variant>
      <vt:variant>
        <vt:lpwstr/>
      </vt:variant>
      <vt:variant>
        <vt:i4>4980745</vt:i4>
      </vt:variant>
      <vt:variant>
        <vt:i4>3</vt:i4>
      </vt:variant>
      <vt:variant>
        <vt:i4>0</vt:i4>
      </vt:variant>
      <vt:variant>
        <vt:i4>5</vt:i4>
      </vt:variant>
      <vt:variant>
        <vt:lpwstr>http://www.bodensee-hochwasser.info/</vt:lpwstr>
      </vt:variant>
      <vt:variant>
        <vt:lpwstr/>
      </vt:variant>
      <vt:variant>
        <vt:i4>4980745</vt:i4>
      </vt:variant>
      <vt:variant>
        <vt:i4>0</vt:i4>
      </vt:variant>
      <vt:variant>
        <vt:i4>0</vt:i4>
      </vt:variant>
      <vt:variant>
        <vt:i4>5</vt:i4>
      </vt:variant>
      <vt:variant>
        <vt:lpwstr>http://www.bodensee-hochwasser.info/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dc:creator>
  <cp:keywords/>
  <cp:lastModifiedBy>Wunsch, Carsten (LfU)</cp:lastModifiedBy>
  <cp:revision>2</cp:revision>
  <cp:lastPrinted>2023-03-15T07:20:00Z</cp:lastPrinted>
  <dcterms:created xsi:type="dcterms:W3CDTF">2023-04-18T08:24:00Z</dcterms:created>
  <dcterms:modified xsi:type="dcterms:W3CDTF">2023-04-18T08:24:00Z</dcterms:modified>
</cp:coreProperties>
</file>